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E5" w:rsidRPr="00010AE5" w:rsidRDefault="00010AE5" w:rsidP="00010AE5">
      <w:pPr>
        <w:spacing w:after="0"/>
        <w:jc w:val="center"/>
        <w:rPr>
          <w:b/>
          <w:lang w:val="es-ES"/>
        </w:rPr>
      </w:pPr>
      <w:r w:rsidRPr="00010AE5">
        <w:rPr>
          <w:b/>
          <w:lang w:val="es-ES"/>
        </w:rPr>
        <w:t>ESPECIFICACIONES TÉCNICAS SERVICIO DE TRASLADO DE DEPORTISTAS A</w:t>
      </w:r>
    </w:p>
    <w:p w:rsidR="007B7A95" w:rsidRDefault="003D73D3" w:rsidP="00010AE5">
      <w:pPr>
        <w:spacing w:after="0"/>
        <w:jc w:val="center"/>
        <w:rPr>
          <w:lang w:val="es-ES"/>
        </w:rPr>
      </w:pPr>
      <w:r>
        <w:rPr>
          <w:b/>
          <w:lang w:val="es-ES"/>
        </w:rPr>
        <w:t xml:space="preserve">CAMPEONATO REGIONAL DE AJEDREZ Y TENIS DE MESA </w:t>
      </w:r>
      <w:r w:rsidR="00010AE5" w:rsidRPr="00010AE5">
        <w:rPr>
          <w:b/>
          <w:lang w:val="es-ES"/>
        </w:rPr>
        <w:t>JDE 2026</w:t>
      </w:r>
    </w:p>
    <w:p w:rsidR="00010AE5" w:rsidRDefault="00010AE5" w:rsidP="00010AE5">
      <w:pPr>
        <w:spacing w:after="0"/>
        <w:jc w:val="center"/>
        <w:rPr>
          <w:lang w:val="es-ES"/>
        </w:rPr>
      </w:pPr>
    </w:p>
    <w:p w:rsidR="00010AE5" w:rsidRDefault="00010AE5" w:rsidP="00010AE5">
      <w:pPr>
        <w:spacing w:after="0"/>
        <w:jc w:val="right"/>
        <w:rPr>
          <w:lang w:val="es-ES"/>
        </w:rPr>
      </w:pPr>
    </w:p>
    <w:p w:rsidR="00010AE5" w:rsidRDefault="00010AE5" w:rsidP="00010AE5">
      <w:pPr>
        <w:spacing w:after="0"/>
        <w:jc w:val="both"/>
        <w:rPr>
          <w:lang w:val="es-ES"/>
        </w:rPr>
      </w:pPr>
      <w:r>
        <w:rPr>
          <w:lang w:val="es-ES"/>
        </w:rPr>
        <w:t>De acuerdo a las actividades planificadas por el programa Sistema Nacional de Competencias Deportivas, el IND</w:t>
      </w:r>
      <w:r w:rsidR="00E45486">
        <w:rPr>
          <w:lang w:val="es-ES"/>
        </w:rPr>
        <w:t xml:space="preserve"> Región de Los Lagos </w:t>
      </w:r>
      <w:r>
        <w:rPr>
          <w:lang w:val="es-ES"/>
        </w:rPr>
        <w:t>requiere el servicio de traslado de deport</w:t>
      </w:r>
      <w:r w:rsidR="006C7074">
        <w:rPr>
          <w:lang w:val="es-ES"/>
        </w:rPr>
        <w:t xml:space="preserve">istas para asistir a la final </w:t>
      </w:r>
      <w:r w:rsidR="003D73D3">
        <w:rPr>
          <w:lang w:val="es-ES"/>
        </w:rPr>
        <w:t>regional</w:t>
      </w:r>
      <w:r>
        <w:rPr>
          <w:lang w:val="es-ES"/>
        </w:rPr>
        <w:t xml:space="preserve"> de los Juegos Deportivo</w:t>
      </w:r>
      <w:r w:rsidR="003D73D3">
        <w:rPr>
          <w:lang w:val="es-ES"/>
        </w:rPr>
        <w:t>s Escolares 2026 en las disciplinas de ajedrez y tenis de mesa</w:t>
      </w:r>
      <w:r w:rsidR="006C7074">
        <w:rPr>
          <w:lang w:val="es-ES"/>
        </w:rPr>
        <w:t>.</w:t>
      </w:r>
    </w:p>
    <w:p w:rsidR="006C7074" w:rsidRDefault="006C7074" w:rsidP="00010AE5">
      <w:pPr>
        <w:spacing w:after="0"/>
        <w:jc w:val="both"/>
        <w:rPr>
          <w:lang w:val="es-ES"/>
        </w:rPr>
      </w:pPr>
    </w:p>
    <w:p w:rsidR="005E14E9" w:rsidRDefault="005E14E9" w:rsidP="00010AE5">
      <w:pPr>
        <w:spacing w:after="0"/>
        <w:jc w:val="both"/>
        <w:rPr>
          <w:lang w:val="es-ES"/>
        </w:rPr>
      </w:pPr>
      <w:r>
        <w:rPr>
          <w:lang w:val="es-ES"/>
        </w:rPr>
        <w:t xml:space="preserve">Los oferentes deben considerar cotizar buses </w:t>
      </w:r>
      <w:r w:rsidR="003865DB">
        <w:rPr>
          <w:lang w:val="es-ES"/>
        </w:rPr>
        <w:t xml:space="preserve">y van </w:t>
      </w:r>
      <w:r>
        <w:rPr>
          <w:lang w:val="es-ES"/>
        </w:rPr>
        <w:t>con año de fabricación desde el año 2020, que cuenten con conductor, calefacción y cinturones de seguridad.</w:t>
      </w:r>
    </w:p>
    <w:p w:rsidR="005E14E9" w:rsidRDefault="005E14E9" w:rsidP="00010AE5">
      <w:pPr>
        <w:spacing w:after="0"/>
        <w:jc w:val="both"/>
        <w:rPr>
          <w:lang w:val="es-ES"/>
        </w:rPr>
      </w:pPr>
    </w:p>
    <w:p w:rsidR="00E14F8D" w:rsidRPr="000649A0" w:rsidRDefault="006C7074" w:rsidP="00E14F8D">
      <w:pPr>
        <w:spacing w:after="0"/>
        <w:jc w:val="both"/>
        <w:rPr>
          <w:b/>
          <w:lang w:val="es-ES"/>
        </w:rPr>
      </w:pPr>
      <w:r>
        <w:rPr>
          <w:b/>
          <w:lang w:val="es-ES"/>
        </w:rPr>
        <w:t>S</w:t>
      </w:r>
      <w:r w:rsidR="00075ACC">
        <w:rPr>
          <w:b/>
          <w:lang w:val="es-ES"/>
        </w:rPr>
        <w:t xml:space="preserve">ervicio: </w:t>
      </w:r>
    </w:p>
    <w:p w:rsidR="00E14F8D" w:rsidRDefault="00E14F8D" w:rsidP="00E14F8D">
      <w:pPr>
        <w:spacing w:after="0"/>
        <w:jc w:val="both"/>
        <w:rPr>
          <w:lang w:val="es-ES"/>
        </w:rPr>
      </w:pPr>
    </w:p>
    <w:tbl>
      <w:tblPr>
        <w:tblStyle w:val="Tablaconcuadrcula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7"/>
        <w:gridCol w:w="1273"/>
        <w:gridCol w:w="1555"/>
        <w:gridCol w:w="1417"/>
        <w:gridCol w:w="697"/>
        <w:gridCol w:w="1275"/>
        <w:gridCol w:w="1418"/>
        <w:gridCol w:w="1559"/>
        <w:gridCol w:w="709"/>
      </w:tblGrid>
      <w:tr w:rsidR="00075ACC" w:rsidRPr="00472EE7" w:rsidTr="00AD0D5A">
        <w:tc>
          <w:tcPr>
            <w:tcW w:w="587" w:type="dxa"/>
            <w:vMerge w:val="restart"/>
            <w:vAlign w:val="center"/>
          </w:tcPr>
          <w:p w:rsidR="00075ACC" w:rsidRPr="00472EE7" w:rsidRDefault="00075ACC" w:rsidP="00D162D8">
            <w:pPr>
              <w:spacing w:before="160" w:after="160"/>
              <w:jc w:val="center"/>
              <w:rPr>
                <w:b/>
                <w:lang w:val="es-ES"/>
              </w:rPr>
            </w:pPr>
            <w:r w:rsidRPr="00472EE7">
              <w:rPr>
                <w:b/>
                <w:lang w:val="es-ES"/>
              </w:rPr>
              <w:t>BUS</w:t>
            </w:r>
          </w:p>
        </w:tc>
        <w:tc>
          <w:tcPr>
            <w:tcW w:w="4942" w:type="dxa"/>
            <w:gridSpan w:val="4"/>
            <w:vAlign w:val="center"/>
          </w:tcPr>
          <w:p w:rsidR="00075ACC" w:rsidRPr="00472EE7" w:rsidRDefault="00075ACC" w:rsidP="00D162D8">
            <w:pPr>
              <w:spacing w:before="160" w:after="160"/>
              <w:jc w:val="center"/>
              <w:rPr>
                <w:b/>
                <w:lang w:val="es-ES"/>
              </w:rPr>
            </w:pPr>
            <w:r w:rsidRPr="00472EE7">
              <w:rPr>
                <w:b/>
                <w:lang w:val="es-ES"/>
              </w:rPr>
              <w:t>IDA</w:t>
            </w:r>
          </w:p>
        </w:tc>
        <w:tc>
          <w:tcPr>
            <w:tcW w:w="4961" w:type="dxa"/>
            <w:gridSpan w:val="4"/>
            <w:vAlign w:val="center"/>
          </w:tcPr>
          <w:p w:rsidR="00075ACC" w:rsidRPr="00472EE7" w:rsidRDefault="00075ACC" w:rsidP="00D162D8">
            <w:pPr>
              <w:spacing w:before="160" w:after="160"/>
              <w:jc w:val="center"/>
              <w:rPr>
                <w:b/>
                <w:lang w:val="es-ES"/>
              </w:rPr>
            </w:pPr>
            <w:r w:rsidRPr="00472EE7">
              <w:rPr>
                <w:b/>
                <w:lang w:val="es-ES"/>
              </w:rPr>
              <w:t>REGRESO</w:t>
            </w:r>
          </w:p>
        </w:tc>
      </w:tr>
      <w:tr w:rsidR="00535FD6" w:rsidRPr="00472EE7" w:rsidTr="00AD0D5A">
        <w:tc>
          <w:tcPr>
            <w:tcW w:w="587" w:type="dxa"/>
            <w:vMerge/>
            <w:vAlign w:val="center"/>
          </w:tcPr>
          <w:p w:rsidR="00075ACC" w:rsidRPr="00472EE7" w:rsidRDefault="00075ACC" w:rsidP="00D162D8">
            <w:pPr>
              <w:spacing w:before="160" w:after="160"/>
              <w:jc w:val="center"/>
              <w:rPr>
                <w:b/>
                <w:lang w:val="es-ES"/>
              </w:rPr>
            </w:pPr>
          </w:p>
        </w:tc>
        <w:tc>
          <w:tcPr>
            <w:tcW w:w="1273" w:type="dxa"/>
            <w:vAlign w:val="center"/>
          </w:tcPr>
          <w:p w:rsidR="00075ACC" w:rsidRPr="00472EE7" w:rsidRDefault="00075ACC" w:rsidP="00D162D8">
            <w:pPr>
              <w:spacing w:before="160" w:after="16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</w:t>
            </w:r>
          </w:p>
        </w:tc>
        <w:tc>
          <w:tcPr>
            <w:tcW w:w="1555" w:type="dxa"/>
            <w:vAlign w:val="center"/>
          </w:tcPr>
          <w:p w:rsidR="00075ACC" w:rsidRPr="00472EE7" w:rsidRDefault="00075ACC" w:rsidP="00D162D8">
            <w:pPr>
              <w:spacing w:before="160" w:after="16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Origen</w:t>
            </w:r>
          </w:p>
        </w:tc>
        <w:tc>
          <w:tcPr>
            <w:tcW w:w="1417" w:type="dxa"/>
            <w:vAlign w:val="center"/>
          </w:tcPr>
          <w:p w:rsidR="00075ACC" w:rsidRPr="00472EE7" w:rsidRDefault="00075ACC" w:rsidP="00D162D8">
            <w:pPr>
              <w:spacing w:before="160" w:after="16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Destino</w:t>
            </w:r>
          </w:p>
        </w:tc>
        <w:tc>
          <w:tcPr>
            <w:tcW w:w="697" w:type="dxa"/>
            <w:vAlign w:val="center"/>
          </w:tcPr>
          <w:p w:rsidR="00075ACC" w:rsidRPr="00472EE7" w:rsidRDefault="00A85141" w:rsidP="00D162D8">
            <w:pPr>
              <w:spacing w:before="160" w:after="160"/>
              <w:jc w:val="center"/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Cant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pasj</w:t>
            </w:r>
            <w:proofErr w:type="spellEnd"/>
          </w:p>
        </w:tc>
        <w:tc>
          <w:tcPr>
            <w:tcW w:w="1275" w:type="dxa"/>
            <w:vAlign w:val="center"/>
          </w:tcPr>
          <w:p w:rsidR="00075ACC" w:rsidRPr="00472EE7" w:rsidRDefault="00075ACC" w:rsidP="00D162D8">
            <w:pPr>
              <w:spacing w:before="160" w:after="16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</w:t>
            </w:r>
          </w:p>
        </w:tc>
        <w:tc>
          <w:tcPr>
            <w:tcW w:w="1418" w:type="dxa"/>
            <w:vAlign w:val="center"/>
          </w:tcPr>
          <w:p w:rsidR="00075ACC" w:rsidRPr="00472EE7" w:rsidRDefault="00075ACC" w:rsidP="00D162D8">
            <w:pPr>
              <w:spacing w:before="160" w:after="16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Origen</w:t>
            </w:r>
          </w:p>
        </w:tc>
        <w:tc>
          <w:tcPr>
            <w:tcW w:w="1559" w:type="dxa"/>
            <w:vAlign w:val="center"/>
          </w:tcPr>
          <w:p w:rsidR="00075ACC" w:rsidRPr="00472EE7" w:rsidRDefault="00075ACC" w:rsidP="00D162D8">
            <w:pPr>
              <w:spacing w:before="160" w:after="16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Destino</w:t>
            </w:r>
          </w:p>
        </w:tc>
        <w:tc>
          <w:tcPr>
            <w:tcW w:w="709" w:type="dxa"/>
            <w:vAlign w:val="center"/>
          </w:tcPr>
          <w:p w:rsidR="00075ACC" w:rsidRPr="00472EE7" w:rsidRDefault="00A85141" w:rsidP="00D162D8">
            <w:pPr>
              <w:spacing w:before="160" w:after="160"/>
              <w:jc w:val="center"/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Cant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pasj</w:t>
            </w:r>
            <w:proofErr w:type="spellEnd"/>
          </w:p>
        </w:tc>
      </w:tr>
      <w:tr w:rsidR="00535FD6" w:rsidTr="00AD0D5A">
        <w:tc>
          <w:tcPr>
            <w:tcW w:w="587" w:type="dxa"/>
            <w:vAlign w:val="center"/>
          </w:tcPr>
          <w:p w:rsidR="00496966" w:rsidRDefault="00496966" w:rsidP="00D162D8">
            <w:pPr>
              <w:spacing w:before="160" w:after="160"/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1273" w:type="dxa"/>
            <w:vAlign w:val="center"/>
          </w:tcPr>
          <w:p w:rsidR="00496966" w:rsidRDefault="003D73D3" w:rsidP="003D73D3">
            <w:pPr>
              <w:spacing w:before="160" w:after="160"/>
              <w:jc w:val="both"/>
              <w:rPr>
                <w:lang w:val="es-ES"/>
              </w:rPr>
            </w:pPr>
            <w:r>
              <w:rPr>
                <w:lang w:val="es-ES"/>
              </w:rPr>
              <w:t>22</w:t>
            </w:r>
            <w:r w:rsidR="00496966">
              <w:rPr>
                <w:lang w:val="es-ES"/>
              </w:rPr>
              <w:t>-</w:t>
            </w:r>
            <w:r>
              <w:rPr>
                <w:lang w:val="es-ES"/>
              </w:rPr>
              <w:t>06</w:t>
            </w:r>
            <w:r w:rsidR="00496966">
              <w:rPr>
                <w:lang w:val="es-ES"/>
              </w:rPr>
              <w:t>-2026</w:t>
            </w:r>
          </w:p>
        </w:tc>
        <w:tc>
          <w:tcPr>
            <w:tcW w:w="1555" w:type="dxa"/>
            <w:vAlign w:val="center"/>
          </w:tcPr>
          <w:p w:rsidR="00496966" w:rsidRDefault="003D73D3" w:rsidP="00D162D8">
            <w:pPr>
              <w:spacing w:before="160" w:after="160"/>
            </w:pPr>
            <w:r>
              <w:t xml:space="preserve">Terminal de buses o portuario (angelmo) </w:t>
            </w:r>
          </w:p>
        </w:tc>
        <w:tc>
          <w:tcPr>
            <w:tcW w:w="1417" w:type="dxa"/>
            <w:vAlign w:val="center"/>
          </w:tcPr>
          <w:p w:rsidR="00496966" w:rsidRDefault="003D73D3" w:rsidP="00D162D8">
            <w:pPr>
              <w:spacing w:before="160" w:after="160"/>
              <w:jc w:val="both"/>
              <w:rPr>
                <w:lang w:val="es-ES"/>
              </w:rPr>
            </w:pPr>
            <w:r>
              <w:rPr>
                <w:lang w:val="es-ES"/>
              </w:rPr>
              <w:t>Hotel  confirmar</w:t>
            </w:r>
          </w:p>
        </w:tc>
        <w:tc>
          <w:tcPr>
            <w:tcW w:w="697" w:type="dxa"/>
            <w:vAlign w:val="center"/>
          </w:tcPr>
          <w:p w:rsidR="00496966" w:rsidRDefault="003D73D3" w:rsidP="00D162D8">
            <w:pPr>
              <w:spacing w:before="160" w:after="160"/>
              <w:jc w:val="center"/>
              <w:rPr>
                <w:lang w:val="es-ES"/>
              </w:rPr>
            </w:pPr>
            <w:r>
              <w:rPr>
                <w:lang w:val="es-ES"/>
              </w:rPr>
              <w:t>19</w:t>
            </w:r>
          </w:p>
        </w:tc>
        <w:tc>
          <w:tcPr>
            <w:tcW w:w="1275" w:type="dxa"/>
            <w:vAlign w:val="center"/>
          </w:tcPr>
          <w:p w:rsidR="00496966" w:rsidRDefault="003D73D3" w:rsidP="003D73D3">
            <w:pPr>
              <w:spacing w:before="160" w:after="160"/>
              <w:jc w:val="both"/>
              <w:rPr>
                <w:lang w:val="es-ES"/>
              </w:rPr>
            </w:pPr>
            <w:r>
              <w:rPr>
                <w:lang w:val="es-ES"/>
              </w:rPr>
              <w:t>24-06-2026</w:t>
            </w:r>
          </w:p>
        </w:tc>
        <w:tc>
          <w:tcPr>
            <w:tcW w:w="1418" w:type="dxa"/>
            <w:vAlign w:val="center"/>
          </w:tcPr>
          <w:p w:rsidR="00496966" w:rsidRDefault="003D73D3" w:rsidP="00D162D8">
            <w:pPr>
              <w:spacing w:before="160" w:after="160"/>
              <w:jc w:val="both"/>
              <w:rPr>
                <w:lang w:val="es-ES"/>
              </w:rPr>
            </w:pPr>
            <w:r>
              <w:rPr>
                <w:lang w:val="es-ES"/>
              </w:rPr>
              <w:t>Hotel  confirmar</w:t>
            </w:r>
          </w:p>
        </w:tc>
        <w:tc>
          <w:tcPr>
            <w:tcW w:w="1559" w:type="dxa"/>
          </w:tcPr>
          <w:p w:rsidR="00496966" w:rsidRDefault="003D73D3" w:rsidP="00D162D8">
            <w:pPr>
              <w:spacing w:before="160" w:after="160"/>
            </w:pPr>
            <w:r>
              <w:t>Terminal de buses o portuario (angelmo)</w:t>
            </w:r>
          </w:p>
        </w:tc>
        <w:tc>
          <w:tcPr>
            <w:tcW w:w="709" w:type="dxa"/>
            <w:vAlign w:val="center"/>
          </w:tcPr>
          <w:p w:rsidR="00496966" w:rsidRDefault="003D73D3" w:rsidP="00D162D8">
            <w:pPr>
              <w:spacing w:before="160" w:after="160"/>
              <w:jc w:val="center"/>
              <w:rPr>
                <w:lang w:val="es-ES"/>
              </w:rPr>
            </w:pPr>
            <w:r>
              <w:rPr>
                <w:lang w:val="es-ES"/>
              </w:rPr>
              <w:t>19</w:t>
            </w:r>
          </w:p>
        </w:tc>
      </w:tr>
      <w:tr w:rsidR="00535FD6" w:rsidTr="00AD0D5A">
        <w:tc>
          <w:tcPr>
            <w:tcW w:w="587" w:type="dxa"/>
            <w:vAlign w:val="center"/>
          </w:tcPr>
          <w:p w:rsidR="00496966" w:rsidRDefault="00496966" w:rsidP="00D162D8">
            <w:pPr>
              <w:spacing w:before="160" w:after="160"/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273" w:type="dxa"/>
            <w:vAlign w:val="center"/>
          </w:tcPr>
          <w:p w:rsidR="00496966" w:rsidRDefault="003D73D3" w:rsidP="003D73D3">
            <w:pPr>
              <w:spacing w:before="160" w:after="160"/>
              <w:jc w:val="both"/>
              <w:rPr>
                <w:lang w:val="es-ES"/>
              </w:rPr>
            </w:pPr>
            <w:r>
              <w:rPr>
                <w:lang w:val="es-ES"/>
              </w:rPr>
              <w:t>23</w:t>
            </w:r>
            <w:r w:rsidR="00496966">
              <w:rPr>
                <w:lang w:val="es-ES"/>
              </w:rPr>
              <w:t>-</w:t>
            </w:r>
            <w:r>
              <w:rPr>
                <w:lang w:val="es-ES"/>
              </w:rPr>
              <w:t>06</w:t>
            </w:r>
            <w:r w:rsidR="00496966">
              <w:rPr>
                <w:lang w:val="es-ES"/>
              </w:rPr>
              <w:t>-2026</w:t>
            </w:r>
          </w:p>
        </w:tc>
        <w:tc>
          <w:tcPr>
            <w:tcW w:w="1555" w:type="dxa"/>
            <w:vAlign w:val="center"/>
          </w:tcPr>
          <w:p w:rsidR="00496966" w:rsidRDefault="003D73D3" w:rsidP="00D162D8">
            <w:pPr>
              <w:spacing w:before="160" w:after="160"/>
            </w:pPr>
            <w:r>
              <w:t>Traslados internos x Puerto Montt</w:t>
            </w:r>
          </w:p>
        </w:tc>
        <w:tc>
          <w:tcPr>
            <w:tcW w:w="1417" w:type="dxa"/>
            <w:vAlign w:val="center"/>
          </w:tcPr>
          <w:p w:rsidR="00496966" w:rsidRDefault="003D73D3" w:rsidP="00F668D2">
            <w:pPr>
              <w:spacing w:before="160" w:after="160"/>
              <w:jc w:val="both"/>
              <w:rPr>
                <w:lang w:val="es-ES"/>
              </w:rPr>
            </w:pPr>
            <w:r>
              <w:t xml:space="preserve">Traslados internos  Puerto Montt hotel a recinto de </w:t>
            </w:r>
            <w:proofErr w:type="spellStart"/>
            <w:r>
              <w:t>competencia</w:t>
            </w:r>
            <w:r w:rsidR="00F668D2">
              <w:t>.</w:t>
            </w:r>
            <w:r>
              <w:t>Considerar</w:t>
            </w:r>
            <w:proofErr w:type="spellEnd"/>
            <w:r>
              <w:t xml:space="preserve"> al menos 6 traslados en el día.</w:t>
            </w:r>
          </w:p>
        </w:tc>
        <w:tc>
          <w:tcPr>
            <w:tcW w:w="697" w:type="dxa"/>
            <w:vAlign w:val="center"/>
          </w:tcPr>
          <w:p w:rsidR="00496966" w:rsidRDefault="00FB69BE" w:rsidP="00D162D8">
            <w:pPr>
              <w:spacing w:before="160" w:after="160"/>
              <w:jc w:val="center"/>
              <w:rPr>
                <w:lang w:val="es-ES"/>
              </w:rPr>
            </w:pPr>
            <w:r>
              <w:rPr>
                <w:lang w:val="es-ES"/>
              </w:rPr>
              <w:t>44</w:t>
            </w:r>
          </w:p>
        </w:tc>
        <w:tc>
          <w:tcPr>
            <w:tcW w:w="1275" w:type="dxa"/>
            <w:vAlign w:val="center"/>
          </w:tcPr>
          <w:p w:rsidR="00496966" w:rsidRDefault="00496966" w:rsidP="003D73D3">
            <w:pPr>
              <w:spacing w:before="160" w:after="160"/>
              <w:jc w:val="both"/>
              <w:rPr>
                <w:lang w:val="es-ES"/>
              </w:rPr>
            </w:pPr>
          </w:p>
        </w:tc>
        <w:tc>
          <w:tcPr>
            <w:tcW w:w="1418" w:type="dxa"/>
            <w:vAlign w:val="center"/>
          </w:tcPr>
          <w:p w:rsidR="00496966" w:rsidRDefault="00496966" w:rsidP="003D73D3">
            <w:pPr>
              <w:spacing w:before="160" w:after="160"/>
              <w:jc w:val="both"/>
              <w:rPr>
                <w:lang w:val="es-ES"/>
              </w:rPr>
            </w:pPr>
          </w:p>
        </w:tc>
        <w:tc>
          <w:tcPr>
            <w:tcW w:w="1559" w:type="dxa"/>
          </w:tcPr>
          <w:p w:rsidR="00496966" w:rsidRDefault="00496966" w:rsidP="00D162D8">
            <w:pPr>
              <w:spacing w:before="160" w:after="160"/>
            </w:pPr>
          </w:p>
        </w:tc>
        <w:tc>
          <w:tcPr>
            <w:tcW w:w="709" w:type="dxa"/>
            <w:vAlign w:val="center"/>
          </w:tcPr>
          <w:p w:rsidR="00496966" w:rsidRDefault="00496966" w:rsidP="00D162D8">
            <w:pPr>
              <w:spacing w:before="160" w:after="160"/>
              <w:jc w:val="center"/>
              <w:rPr>
                <w:lang w:val="es-ES"/>
              </w:rPr>
            </w:pPr>
          </w:p>
        </w:tc>
      </w:tr>
      <w:tr w:rsidR="003D73D3" w:rsidTr="00AD0D5A">
        <w:tc>
          <w:tcPr>
            <w:tcW w:w="587" w:type="dxa"/>
            <w:vAlign w:val="center"/>
          </w:tcPr>
          <w:p w:rsidR="003D73D3" w:rsidRDefault="003D73D3" w:rsidP="00D162D8">
            <w:pPr>
              <w:spacing w:before="160"/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273" w:type="dxa"/>
            <w:vAlign w:val="center"/>
          </w:tcPr>
          <w:p w:rsidR="003D73D3" w:rsidRDefault="003D73D3" w:rsidP="003D73D3">
            <w:pPr>
              <w:spacing w:before="160"/>
              <w:jc w:val="both"/>
              <w:rPr>
                <w:lang w:val="es-ES"/>
              </w:rPr>
            </w:pPr>
            <w:r>
              <w:rPr>
                <w:lang w:val="es-ES"/>
              </w:rPr>
              <w:t>30-06-2026</w:t>
            </w:r>
          </w:p>
        </w:tc>
        <w:tc>
          <w:tcPr>
            <w:tcW w:w="1555" w:type="dxa"/>
            <w:vAlign w:val="center"/>
          </w:tcPr>
          <w:p w:rsidR="003D73D3" w:rsidRDefault="003D73D3" w:rsidP="00D162D8">
            <w:pPr>
              <w:spacing w:before="160"/>
            </w:pPr>
            <w:proofErr w:type="spellStart"/>
            <w:r>
              <w:t>Quellón</w:t>
            </w:r>
            <w:proofErr w:type="spellEnd"/>
            <w:r w:rsidR="00A85141">
              <w:t>, Castro, A</w:t>
            </w:r>
            <w:r>
              <w:t>ncud</w:t>
            </w:r>
          </w:p>
          <w:p w:rsidR="003D73D3" w:rsidRDefault="003D73D3" w:rsidP="00D162D8">
            <w:pPr>
              <w:spacing w:before="160"/>
            </w:pPr>
          </w:p>
        </w:tc>
        <w:tc>
          <w:tcPr>
            <w:tcW w:w="1417" w:type="dxa"/>
            <w:vAlign w:val="center"/>
          </w:tcPr>
          <w:p w:rsidR="003D73D3" w:rsidRDefault="00D26A18" w:rsidP="003D73D3">
            <w:pPr>
              <w:spacing w:before="160"/>
              <w:jc w:val="both"/>
            </w:pPr>
            <w:r>
              <w:t>Puerto Montt</w:t>
            </w:r>
          </w:p>
        </w:tc>
        <w:tc>
          <w:tcPr>
            <w:tcW w:w="697" w:type="dxa"/>
            <w:vAlign w:val="center"/>
          </w:tcPr>
          <w:p w:rsidR="003D73D3" w:rsidRDefault="00D26A18" w:rsidP="00D162D8">
            <w:pPr>
              <w:spacing w:before="160"/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1275" w:type="dxa"/>
            <w:vAlign w:val="center"/>
          </w:tcPr>
          <w:p w:rsidR="003D73D3" w:rsidRDefault="00FB69BE" w:rsidP="003D73D3">
            <w:pPr>
              <w:spacing w:before="160"/>
              <w:jc w:val="both"/>
              <w:rPr>
                <w:lang w:val="es-ES"/>
              </w:rPr>
            </w:pPr>
            <w:r>
              <w:rPr>
                <w:lang w:val="es-ES"/>
              </w:rPr>
              <w:t>01-07</w:t>
            </w:r>
            <w:r w:rsidR="00D26A18">
              <w:rPr>
                <w:lang w:val="es-ES"/>
              </w:rPr>
              <w:t>-2026</w:t>
            </w:r>
          </w:p>
        </w:tc>
        <w:tc>
          <w:tcPr>
            <w:tcW w:w="1418" w:type="dxa"/>
            <w:vAlign w:val="center"/>
          </w:tcPr>
          <w:p w:rsidR="003D73D3" w:rsidRDefault="00D26A18" w:rsidP="003D73D3">
            <w:pPr>
              <w:spacing w:before="160"/>
              <w:jc w:val="both"/>
              <w:rPr>
                <w:lang w:val="es-ES"/>
              </w:rPr>
            </w:pPr>
            <w:r>
              <w:t>Puerto Montt</w:t>
            </w:r>
          </w:p>
        </w:tc>
        <w:tc>
          <w:tcPr>
            <w:tcW w:w="1559" w:type="dxa"/>
          </w:tcPr>
          <w:p w:rsidR="00D26A18" w:rsidRDefault="00D26A18" w:rsidP="00D26A18">
            <w:pPr>
              <w:spacing w:before="160"/>
            </w:pPr>
            <w:r>
              <w:t xml:space="preserve">Ancud, Castro, </w:t>
            </w:r>
            <w:proofErr w:type="spellStart"/>
            <w:r>
              <w:t>Quellón</w:t>
            </w:r>
            <w:proofErr w:type="spellEnd"/>
          </w:p>
          <w:p w:rsidR="003D73D3" w:rsidRDefault="003D73D3" w:rsidP="00D162D8">
            <w:pPr>
              <w:spacing w:before="160"/>
            </w:pPr>
          </w:p>
        </w:tc>
        <w:tc>
          <w:tcPr>
            <w:tcW w:w="709" w:type="dxa"/>
            <w:vAlign w:val="center"/>
          </w:tcPr>
          <w:p w:rsidR="003D73D3" w:rsidRDefault="00D26A18" w:rsidP="00D162D8">
            <w:pPr>
              <w:spacing w:before="160"/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</w:tr>
      <w:tr w:rsidR="00D26A18" w:rsidTr="00AD0D5A">
        <w:tc>
          <w:tcPr>
            <w:tcW w:w="587" w:type="dxa"/>
            <w:vAlign w:val="center"/>
          </w:tcPr>
          <w:p w:rsidR="00D26A18" w:rsidRDefault="00D26A18" w:rsidP="00D162D8">
            <w:pPr>
              <w:spacing w:before="160"/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1273" w:type="dxa"/>
            <w:vAlign w:val="center"/>
          </w:tcPr>
          <w:p w:rsidR="00D26A18" w:rsidRDefault="00D26A18" w:rsidP="003D73D3">
            <w:pPr>
              <w:spacing w:before="160"/>
              <w:jc w:val="both"/>
              <w:rPr>
                <w:lang w:val="es-ES"/>
              </w:rPr>
            </w:pPr>
            <w:r>
              <w:rPr>
                <w:lang w:val="es-ES"/>
              </w:rPr>
              <w:t>30-06-2026</w:t>
            </w:r>
          </w:p>
        </w:tc>
        <w:tc>
          <w:tcPr>
            <w:tcW w:w="1555" w:type="dxa"/>
            <w:vAlign w:val="center"/>
          </w:tcPr>
          <w:p w:rsidR="00D26A18" w:rsidRDefault="00D26A18" w:rsidP="00D162D8">
            <w:pPr>
              <w:spacing w:before="160"/>
            </w:pPr>
            <w:r>
              <w:t>Terminal de buses o portuario (angelmo)</w:t>
            </w:r>
          </w:p>
        </w:tc>
        <w:tc>
          <w:tcPr>
            <w:tcW w:w="1417" w:type="dxa"/>
            <w:vAlign w:val="center"/>
          </w:tcPr>
          <w:p w:rsidR="00D26A18" w:rsidRDefault="00D26A18" w:rsidP="003D73D3">
            <w:pPr>
              <w:spacing w:before="160"/>
              <w:jc w:val="both"/>
            </w:pPr>
            <w:r>
              <w:rPr>
                <w:lang w:val="es-ES"/>
              </w:rPr>
              <w:t>Hotel  confirmar</w:t>
            </w:r>
          </w:p>
        </w:tc>
        <w:tc>
          <w:tcPr>
            <w:tcW w:w="697" w:type="dxa"/>
            <w:vAlign w:val="center"/>
          </w:tcPr>
          <w:p w:rsidR="00D26A18" w:rsidRDefault="00D26A18" w:rsidP="00D162D8">
            <w:pPr>
              <w:spacing w:before="160"/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1275" w:type="dxa"/>
            <w:vAlign w:val="center"/>
          </w:tcPr>
          <w:p w:rsidR="00D26A18" w:rsidRDefault="00D26A18" w:rsidP="003D73D3">
            <w:pPr>
              <w:spacing w:before="160"/>
              <w:jc w:val="both"/>
              <w:rPr>
                <w:lang w:val="es-ES"/>
              </w:rPr>
            </w:pPr>
            <w:r>
              <w:rPr>
                <w:lang w:val="es-ES"/>
              </w:rPr>
              <w:t>02-06-2026</w:t>
            </w:r>
          </w:p>
        </w:tc>
        <w:tc>
          <w:tcPr>
            <w:tcW w:w="1418" w:type="dxa"/>
            <w:vAlign w:val="center"/>
          </w:tcPr>
          <w:p w:rsidR="00D26A18" w:rsidRDefault="00D26A18" w:rsidP="003D73D3">
            <w:pPr>
              <w:spacing w:before="160"/>
              <w:jc w:val="both"/>
            </w:pPr>
            <w:r>
              <w:rPr>
                <w:lang w:val="es-ES"/>
              </w:rPr>
              <w:t>Hotel  confirmar</w:t>
            </w:r>
          </w:p>
        </w:tc>
        <w:tc>
          <w:tcPr>
            <w:tcW w:w="1559" w:type="dxa"/>
          </w:tcPr>
          <w:p w:rsidR="00D26A18" w:rsidRDefault="00D26A18" w:rsidP="00D26A18">
            <w:pPr>
              <w:spacing w:before="160"/>
            </w:pPr>
            <w:r>
              <w:t>Terminal de buses o portuario (angelmo)</w:t>
            </w:r>
          </w:p>
        </w:tc>
        <w:tc>
          <w:tcPr>
            <w:tcW w:w="709" w:type="dxa"/>
            <w:vAlign w:val="center"/>
          </w:tcPr>
          <w:p w:rsidR="00D26A18" w:rsidRDefault="00D26A18" w:rsidP="00D162D8">
            <w:pPr>
              <w:spacing w:before="160"/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</w:tr>
      <w:tr w:rsidR="00D26A18" w:rsidTr="00AD0D5A">
        <w:tc>
          <w:tcPr>
            <w:tcW w:w="587" w:type="dxa"/>
            <w:vAlign w:val="center"/>
          </w:tcPr>
          <w:p w:rsidR="00D26A18" w:rsidRDefault="00D26A18" w:rsidP="00D162D8">
            <w:pPr>
              <w:spacing w:before="160"/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1273" w:type="dxa"/>
            <w:vAlign w:val="center"/>
          </w:tcPr>
          <w:p w:rsidR="00D26A18" w:rsidRDefault="00D26A18" w:rsidP="003D73D3">
            <w:pPr>
              <w:spacing w:before="160"/>
              <w:jc w:val="both"/>
              <w:rPr>
                <w:lang w:val="es-ES"/>
              </w:rPr>
            </w:pPr>
            <w:r>
              <w:rPr>
                <w:lang w:val="es-ES"/>
              </w:rPr>
              <w:t>01-07-2026</w:t>
            </w:r>
          </w:p>
        </w:tc>
        <w:tc>
          <w:tcPr>
            <w:tcW w:w="1555" w:type="dxa"/>
            <w:vAlign w:val="center"/>
          </w:tcPr>
          <w:p w:rsidR="00D26A18" w:rsidRDefault="00D26A18" w:rsidP="00D162D8">
            <w:pPr>
              <w:spacing w:before="160"/>
            </w:pPr>
            <w:r>
              <w:t>Osorno</w:t>
            </w:r>
          </w:p>
        </w:tc>
        <w:tc>
          <w:tcPr>
            <w:tcW w:w="1417" w:type="dxa"/>
            <w:vAlign w:val="center"/>
          </w:tcPr>
          <w:p w:rsidR="00D26A18" w:rsidRDefault="00D26A18" w:rsidP="003D73D3">
            <w:pPr>
              <w:spacing w:before="160"/>
              <w:jc w:val="both"/>
              <w:rPr>
                <w:lang w:val="es-ES"/>
              </w:rPr>
            </w:pPr>
            <w:r>
              <w:rPr>
                <w:lang w:val="es-ES"/>
              </w:rPr>
              <w:t>Puerto Montt</w:t>
            </w:r>
          </w:p>
        </w:tc>
        <w:tc>
          <w:tcPr>
            <w:tcW w:w="697" w:type="dxa"/>
            <w:vAlign w:val="center"/>
          </w:tcPr>
          <w:p w:rsidR="00D26A18" w:rsidRDefault="00D26A18" w:rsidP="00D162D8">
            <w:pPr>
              <w:spacing w:before="160"/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1275" w:type="dxa"/>
            <w:vAlign w:val="center"/>
          </w:tcPr>
          <w:p w:rsidR="00D26A18" w:rsidRDefault="00D26A18" w:rsidP="003D73D3">
            <w:pPr>
              <w:spacing w:before="160"/>
              <w:jc w:val="both"/>
              <w:rPr>
                <w:lang w:val="es-ES"/>
              </w:rPr>
            </w:pPr>
            <w:r>
              <w:rPr>
                <w:lang w:val="es-ES"/>
              </w:rPr>
              <w:t>01-07-2026</w:t>
            </w:r>
          </w:p>
        </w:tc>
        <w:tc>
          <w:tcPr>
            <w:tcW w:w="1418" w:type="dxa"/>
            <w:vAlign w:val="center"/>
          </w:tcPr>
          <w:p w:rsidR="00D26A18" w:rsidRDefault="00D26A18" w:rsidP="003D73D3">
            <w:pPr>
              <w:spacing w:before="160"/>
              <w:jc w:val="both"/>
              <w:rPr>
                <w:lang w:val="es-ES"/>
              </w:rPr>
            </w:pPr>
            <w:r>
              <w:rPr>
                <w:lang w:val="es-ES"/>
              </w:rPr>
              <w:t>Puerto Montt</w:t>
            </w:r>
          </w:p>
        </w:tc>
        <w:tc>
          <w:tcPr>
            <w:tcW w:w="1559" w:type="dxa"/>
          </w:tcPr>
          <w:p w:rsidR="00D26A18" w:rsidRDefault="00D26A18" w:rsidP="00D26A18">
            <w:pPr>
              <w:spacing w:before="160"/>
            </w:pPr>
            <w:r>
              <w:t>Osorno</w:t>
            </w:r>
          </w:p>
        </w:tc>
        <w:tc>
          <w:tcPr>
            <w:tcW w:w="709" w:type="dxa"/>
            <w:vAlign w:val="center"/>
          </w:tcPr>
          <w:p w:rsidR="00D26A18" w:rsidRDefault="00D26A18" w:rsidP="00D162D8">
            <w:pPr>
              <w:spacing w:before="160"/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</w:tr>
    </w:tbl>
    <w:p w:rsidR="00E14F8D" w:rsidRDefault="006E396E" w:rsidP="009D69A7">
      <w:pPr>
        <w:spacing w:after="0"/>
        <w:jc w:val="both"/>
        <w:rPr>
          <w:lang w:val="es-ES"/>
        </w:rPr>
      </w:pPr>
      <w:r>
        <w:rPr>
          <w:lang w:val="es-ES"/>
        </w:rPr>
        <w:t>El IND Los Lagos asignará a un funcionario para coordinar los servic</w:t>
      </w:r>
      <w:r w:rsidR="00E97FDA">
        <w:rPr>
          <w:lang w:val="es-ES"/>
        </w:rPr>
        <w:t>ios con el proveedor adjudicado,</w:t>
      </w:r>
      <w:r w:rsidR="009D69A7">
        <w:rPr>
          <w:lang w:val="es-ES"/>
        </w:rPr>
        <w:t xml:space="preserve"> </w:t>
      </w:r>
      <w:r w:rsidR="00E45486">
        <w:rPr>
          <w:lang w:val="es-ES"/>
        </w:rPr>
        <w:t>con objetivo de coordinar el itinerario completo de viaje.</w:t>
      </w:r>
    </w:p>
    <w:p w:rsidR="00256EE7" w:rsidRDefault="00256EE7" w:rsidP="00010AE5">
      <w:pPr>
        <w:spacing w:after="0"/>
        <w:jc w:val="both"/>
        <w:rPr>
          <w:lang w:val="es-ES"/>
        </w:rPr>
      </w:pPr>
    </w:p>
    <w:p w:rsidR="00594445" w:rsidRDefault="00D933D6" w:rsidP="00010AE5">
      <w:pPr>
        <w:spacing w:after="0"/>
        <w:jc w:val="both"/>
        <w:rPr>
          <w:lang w:val="es-ES"/>
        </w:rPr>
      </w:pPr>
      <w:r>
        <w:rPr>
          <w:lang w:val="es-ES"/>
        </w:rPr>
        <w:t>El IND Los Lagos hará entrega de la nómina de personas que viajarán por bus, individualizándolos con nombre y rut para el manifiesto de viaje.</w:t>
      </w:r>
      <w:bookmarkStart w:id="0" w:name="_GoBack"/>
      <w:bookmarkEnd w:id="0"/>
    </w:p>
    <w:p w:rsidR="00594445" w:rsidRDefault="00594445" w:rsidP="00010AE5">
      <w:pPr>
        <w:spacing w:after="0"/>
        <w:jc w:val="both"/>
        <w:rPr>
          <w:lang w:val="es-ES"/>
        </w:rPr>
      </w:pPr>
    </w:p>
    <w:p w:rsidR="00594445" w:rsidRDefault="00594445" w:rsidP="00010AE5">
      <w:pPr>
        <w:spacing w:after="0"/>
        <w:jc w:val="both"/>
        <w:rPr>
          <w:lang w:val="es-ES"/>
        </w:rPr>
      </w:pPr>
    </w:p>
    <w:sectPr w:rsidR="00594445" w:rsidSect="00075ACC">
      <w:pgSz w:w="12242" w:h="18722" w:code="28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E5"/>
    <w:rsid w:val="00010AE5"/>
    <w:rsid w:val="000649A0"/>
    <w:rsid w:val="00075ACC"/>
    <w:rsid w:val="00141FDE"/>
    <w:rsid w:val="00256EE7"/>
    <w:rsid w:val="00293ABA"/>
    <w:rsid w:val="003865DB"/>
    <w:rsid w:val="003D73D3"/>
    <w:rsid w:val="004123B7"/>
    <w:rsid w:val="00472EE7"/>
    <w:rsid w:val="00480F27"/>
    <w:rsid w:val="00496966"/>
    <w:rsid w:val="004C5749"/>
    <w:rsid w:val="00535FD6"/>
    <w:rsid w:val="00562950"/>
    <w:rsid w:val="00594445"/>
    <w:rsid w:val="005C51FE"/>
    <w:rsid w:val="005E14E9"/>
    <w:rsid w:val="006420E9"/>
    <w:rsid w:val="006C7074"/>
    <w:rsid w:val="006E396E"/>
    <w:rsid w:val="007C748F"/>
    <w:rsid w:val="0085644D"/>
    <w:rsid w:val="008D1901"/>
    <w:rsid w:val="00942D39"/>
    <w:rsid w:val="00970C9B"/>
    <w:rsid w:val="009D69A7"/>
    <w:rsid w:val="009E4E16"/>
    <w:rsid w:val="00A85141"/>
    <w:rsid w:val="00AD0D5A"/>
    <w:rsid w:val="00CA29E9"/>
    <w:rsid w:val="00D13771"/>
    <w:rsid w:val="00D162D8"/>
    <w:rsid w:val="00D26A18"/>
    <w:rsid w:val="00D64A80"/>
    <w:rsid w:val="00D907F8"/>
    <w:rsid w:val="00D933D6"/>
    <w:rsid w:val="00E14F8D"/>
    <w:rsid w:val="00E431F4"/>
    <w:rsid w:val="00E45486"/>
    <w:rsid w:val="00E45698"/>
    <w:rsid w:val="00E97FDA"/>
    <w:rsid w:val="00F0127F"/>
    <w:rsid w:val="00F04B45"/>
    <w:rsid w:val="00F37C7E"/>
    <w:rsid w:val="00F668D2"/>
    <w:rsid w:val="00F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F66F6-2F4C-4E69-A10C-A2A33102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Elias Almonacid Cachi</dc:creator>
  <cp:keywords/>
  <dc:description/>
  <cp:lastModifiedBy>Luis Javier Castillo Toledo</cp:lastModifiedBy>
  <cp:revision>5</cp:revision>
  <cp:lastPrinted>2026-06-05T19:48:00Z</cp:lastPrinted>
  <dcterms:created xsi:type="dcterms:W3CDTF">2026-06-05T18:51:00Z</dcterms:created>
  <dcterms:modified xsi:type="dcterms:W3CDTF">2026-06-09T19:42:00Z</dcterms:modified>
</cp:coreProperties>
</file>