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FF3C7A" w14:textId="2F9F42B6" w:rsidR="00C36335" w:rsidRPr="00B1489C" w:rsidRDefault="00DA2B5E">
      <w:pPr>
        <w:jc w:val="both"/>
        <w:rPr>
          <w:rFonts w:ascii="gobCL" w:hAnsi="gobCL"/>
          <w:b/>
          <w:bCs/>
          <w:lang w:val="es-CL"/>
        </w:rPr>
      </w:pPr>
      <w:r w:rsidRPr="00B1489C">
        <w:rPr>
          <w:rFonts w:ascii="gobCL" w:hAnsi="gobCL"/>
          <w:b/>
          <w:bCs/>
          <w:lang w:val="es-CL"/>
        </w:rPr>
        <w:t>Objetivo de la contratación</w:t>
      </w:r>
      <w:r w:rsidR="00B1489C" w:rsidRPr="00B1489C">
        <w:rPr>
          <w:rFonts w:ascii="gobCL" w:hAnsi="gobCL"/>
          <w:b/>
          <w:bCs/>
          <w:lang w:val="es-CL"/>
        </w:rPr>
        <w:t>:</w:t>
      </w:r>
      <w:r w:rsidRPr="00B1489C">
        <w:rPr>
          <w:rFonts w:ascii="gobCL" w:hAnsi="gobCL"/>
          <w:b/>
          <w:bCs/>
          <w:lang w:val="es-CL"/>
        </w:rPr>
        <w:t xml:space="preserve"> </w:t>
      </w:r>
    </w:p>
    <w:p w14:paraId="788E2A2E" w14:textId="7576127C" w:rsidR="00C36335" w:rsidRPr="00B1489C" w:rsidRDefault="00DA2B5E" w:rsidP="008C26BD">
      <w:pPr>
        <w:jc w:val="both"/>
        <w:rPr>
          <w:rFonts w:ascii="gobCL" w:hAnsi="gobCL"/>
          <w:lang w:val="es-CL"/>
        </w:rPr>
      </w:pPr>
      <w:r w:rsidRPr="00B1489C">
        <w:rPr>
          <w:rFonts w:ascii="gobCL" w:hAnsi="gobCL"/>
          <w:lang w:val="es-CL"/>
        </w:rPr>
        <w:t xml:space="preserve">Contratar el servicio de traslado terrestre para asegurar </w:t>
      </w:r>
      <w:r w:rsidR="007937A1" w:rsidRPr="00B1489C">
        <w:rPr>
          <w:rFonts w:ascii="gobCL" w:hAnsi="gobCL"/>
          <w:lang w:val="es-CL"/>
        </w:rPr>
        <w:t>la participación de la delegación de remo regional</w:t>
      </w:r>
      <w:r w:rsidR="00B1489C" w:rsidRPr="00B1489C">
        <w:rPr>
          <w:rFonts w:ascii="gobCL" w:hAnsi="gobCL"/>
        </w:rPr>
        <w:t xml:space="preserve"> </w:t>
      </w:r>
      <w:r w:rsidR="00B1489C" w:rsidRPr="00B1489C">
        <w:rPr>
          <w:rFonts w:ascii="gobCL" w:hAnsi="gobCL"/>
          <w:lang w:val="es-CL"/>
        </w:rPr>
        <w:t>Proyecto GORE</w:t>
      </w:r>
      <w:r w:rsidR="007937A1" w:rsidRPr="00B1489C">
        <w:rPr>
          <w:rFonts w:ascii="gobCL" w:hAnsi="gobCL"/>
          <w:lang w:val="es-CL"/>
        </w:rPr>
        <w:t xml:space="preserve"> “EL GORE APOYA AL PLAN ANUAL DE REMO DE LOS RIOS 2026”</w:t>
      </w:r>
      <w:r w:rsidR="007937A1" w:rsidRPr="00B1489C">
        <w:rPr>
          <w:rFonts w:ascii="gobCL" w:hAnsi="gobCL"/>
        </w:rPr>
        <w:t xml:space="preserve"> </w:t>
      </w:r>
      <w:r w:rsidR="007937A1" w:rsidRPr="00B1489C">
        <w:rPr>
          <w:rFonts w:ascii="gobCL" w:hAnsi="gobCL"/>
          <w:lang w:val="es-CL"/>
        </w:rPr>
        <w:t>correspondiente a fondos extrapresupuestarios.</w:t>
      </w:r>
      <w:r w:rsidR="008C26BD" w:rsidRPr="00B1489C">
        <w:rPr>
          <w:rFonts w:ascii="gobCL" w:hAnsi="gobCL"/>
          <w:lang w:val="es-CL"/>
        </w:rPr>
        <w:t>,</w:t>
      </w:r>
      <w:r w:rsidR="007937A1" w:rsidRPr="00B1489C">
        <w:rPr>
          <w:rFonts w:ascii="gobCL" w:hAnsi="gobCL"/>
          <w:lang w:val="es-CL"/>
        </w:rPr>
        <w:t xml:space="preserve"> </w:t>
      </w:r>
      <w:r w:rsidR="008C26BD" w:rsidRPr="00B1489C">
        <w:rPr>
          <w:rFonts w:ascii="gobCL" w:hAnsi="gobCL"/>
          <w:lang w:val="es-CL"/>
        </w:rPr>
        <w:t>garantizando los estándares de seguridad para todos los usuarios de los servicios</w:t>
      </w:r>
      <w:r w:rsidR="00B1489C" w:rsidRPr="00B1489C">
        <w:rPr>
          <w:rFonts w:ascii="gobCL" w:hAnsi="gobCL"/>
          <w:lang w:val="es-CL"/>
        </w:rPr>
        <w:t>.</w:t>
      </w:r>
    </w:p>
    <w:p w14:paraId="6DA16F35" w14:textId="77777777" w:rsidR="00B1489C" w:rsidRPr="00B1489C" w:rsidRDefault="00B1489C" w:rsidP="008C26BD">
      <w:pPr>
        <w:jc w:val="both"/>
        <w:rPr>
          <w:rFonts w:ascii="gobCL" w:hAnsi="gobCL"/>
          <w:lang w:val="es-CL"/>
        </w:rPr>
      </w:pPr>
    </w:p>
    <w:p w14:paraId="00F5171C" w14:textId="531389EE" w:rsidR="00C36335" w:rsidRPr="00B1489C" w:rsidRDefault="00DA2B5E">
      <w:pPr>
        <w:jc w:val="both"/>
        <w:rPr>
          <w:rFonts w:ascii="gobCL" w:hAnsi="gobCL"/>
          <w:b/>
          <w:bCs/>
          <w:lang w:val="es-CL"/>
        </w:rPr>
      </w:pPr>
      <w:r w:rsidRPr="00B1489C">
        <w:rPr>
          <w:rFonts w:ascii="gobCL" w:hAnsi="gobCL"/>
          <w:b/>
          <w:bCs/>
          <w:lang w:val="es-CL"/>
        </w:rPr>
        <w:t>Requisitos mínimos</w:t>
      </w:r>
      <w:r w:rsidR="00B1489C" w:rsidRPr="00B1489C">
        <w:rPr>
          <w:rFonts w:ascii="gobCL" w:hAnsi="gobCL"/>
          <w:b/>
          <w:bCs/>
          <w:lang w:val="es-CL"/>
        </w:rPr>
        <w:t>:</w:t>
      </w:r>
      <w:r w:rsidRPr="00B1489C">
        <w:rPr>
          <w:rFonts w:ascii="gobCL" w:hAnsi="gobCL"/>
          <w:b/>
          <w:bCs/>
          <w:lang w:val="es-CL"/>
        </w:rPr>
        <w:t xml:space="preserve"> </w:t>
      </w:r>
    </w:p>
    <w:p w14:paraId="4A9795AC" w14:textId="04B367A1" w:rsidR="00C36335" w:rsidRPr="00B1489C" w:rsidRDefault="005B06D6">
      <w:pPr>
        <w:jc w:val="both"/>
        <w:rPr>
          <w:rFonts w:ascii="gobCL" w:hAnsi="gobCL"/>
          <w:lang w:val="es-CL"/>
        </w:rPr>
      </w:pPr>
      <w:r w:rsidRPr="00B1489C">
        <w:rPr>
          <w:rFonts w:ascii="gobCL" w:hAnsi="gobCL"/>
          <w:lang w:val="es-CL"/>
        </w:rPr>
        <w:t xml:space="preserve">Documentación: </w:t>
      </w:r>
      <w:r w:rsidR="00DA2B5E" w:rsidRPr="00B1489C">
        <w:rPr>
          <w:rFonts w:ascii="gobCL" w:hAnsi="gobCL"/>
          <w:lang w:val="es-CL"/>
        </w:rPr>
        <w:t xml:space="preserve">El vehículo y el conductor deben contar con toda su documentación vigente (Permiso de circulación, revisión técnica, seguro obligatorio de pasajeros y licencia profesional adecuada). </w:t>
      </w:r>
    </w:p>
    <w:p w14:paraId="58878317" w14:textId="7DC6A5D3" w:rsidR="00C36335" w:rsidRPr="00B1489C" w:rsidRDefault="00DA2B5E">
      <w:pPr>
        <w:jc w:val="both"/>
        <w:rPr>
          <w:rFonts w:ascii="gobCL" w:hAnsi="gobCL"/>
          <w:lang w:val="es-CL"/>
        </w:rPr>
      </w:pPr>
      <w:r w:rsidRPr="00B1489C">
        <w:rPr>
          <w:rFonts w:ascii="gobCL" w:hAnsi="gobCL"/>
          <w:lang w:val="es-CL"/>
        </w:rPr>
        <w:t>Estándar del Vehículo: El transporte debe contar con asientos individuales, cinturones de seguridad operativos en todas sus plazas, aire acondicionado/calefacción y espacio sufici</w:t>
      </w:r>
      <w:r w:rsidR="00FC0AB9" w:rsidRPr="00B1489C">
        <w:rPr>
          <w:rFonts w:ascii="gobCL" w:hAnsi="gobCL"/>
          <w:lang w:val="es-CL"/>
        </w:rPr>
        <w:t>ente para el equipaje deportivo.</w:t>
      </w:r>
    </w:p>
    <w:p w14:paraId="65343252" w14:textId="77777777" w:rsidR="00B1489C" w:rsidRPr="00B1489C" w:rsidRDefault="00B1489C">
      <w:pPr>
        <w:jc w:val="both"/>
        <w:rPr>
          <w:rFonts w:ascii="gobCL" w:hAnsi="gobCL"/>
          <w:lang w:val="es-CL"/>
        </w:rPr>
      </w:pPr>
    </w:p>
    <w:p w14:paraId="61BCF7A6" w14:textId="7CA53FDE" w:rsidR="00C36335" w:rsidRPr="00B1489C" w:rsidRDefault="00DA2B5E">
      <w:pPr>
        <w:jc w:val="both"/>
        <w:rPr>
          <w:rFonts w:ascii="gobCL" w:hAnsi="gobCL"/>
          <w:b/>
          <w:bCs/>
          <w:lang w:val="es-CL"/>
        </w:rPr>
      </w:pPr>
      <w:r w:rsidRPr="00B1489C">
        <w:rPr>
          <w:rFonts w:ascii="gobCL" w:hAnsi="gobCL"/>
          <w:b/>
          <w:bCs/>
          <w:lang w:val="es-CL"/>
        </w:rPr>
        <w:t>Descripción general del proyecto</w:t>
      </w:r>
      <w:r w:rsidR="007937A1" w:rsidRPr="00B1489C">
        <w:rPr>
          <w:rFonts w:ascii="gobCL" w:hAnsi="gobCL"/>
          <w:b/>
          <w:bCs/>
          <w:lang w:val="es-CL"/>
        </w:rPr>
        <w:t>:</w:t>
      </w:r>
      <w:r w:rsidRPr="00B1489C">
        <w:rPr>
          <w:rFonts w:ascii="gobCL" w:hAnsi="gobCL"/>
          <w:b/>
          <w:bCs/>
          <w:lang w:val="es-CL"/>
        </w:rPr>
        <w:t xml:space="preserve"> </w:t>
      </w:r>
    </w:p>
    <w:p w14:paraId="62B5921B" w14:textId="4D49F78E" w:rsidR="00B1489C" w:rsidRPr="00B1489C" w:rsidRDefault="00B1489C" w:rsidP="00B0649A">
      <w:pPr>
        <w:jc w:val="both"/>
        <w:rPr>
          <w:rFonts w:ascii="gobCL" w:hAnsi="gobCL"/>
          <w:bCs/>
          <w:lang w:val="es-CL"/>
        </w:rPr>
      </w:pPr>
      <w:r w:rsidRPr="00B1489C">
        <w:rPr>
          <w:rFonts w:ascii="gobCL" w:hAnsi="gobCL"/>
          <w:bCs/>
          <w:lang w:val="es-CL"/>
        </w:rPr>
        <w:t>Traslado terrestre para asegurar la participación de la delegación de remo regional Proyecto GORE “EL GORE APOYA AL PLAN ANUAL DE REMO DE LOS RIOS 2026”, garantizando los estándares de seguridad para todos los usuarios de los servicios</w:t>
      </w:r>
    </w:p>
    <w:p w14:paraId="25B3045B" w14:textId="159E16DC" w:rsidR="00B0649A" w:rsidRPr="00B1489C" w:rsidRDefault="00B0649A" w:rsidP="00B0649A">
      <w:pPr>
        <w:jc w:val="both"/>
        <w:rPr>
          <w:rFonts w:ascii="gobCL" w:hAnsi="gobCL"/>
          <w:lang w:val="es-CL"/>
        </w:rPr>
      </w:pPr>
      <w:r w:rsidRPr="00B1489C">
        <w:rPr>
          <w:rFonts w:ascii="gobCL" w:hAnsi="gobCL"/>
          <w:lang w:val="es-CL"/>
        </w:rPr>
        <w:t>•</w:t>
      </w:r>
      <w:r w:rsidRPr="00B1489C">
        <w:rPr>
          <w:rFonts w:ascii="gobCL" w:hAnsi="gobCL"/>
          <w:lang w:val="es-CL"/>
        </w:rPr>
        <w:tab/>
        <w:t>Traslado de delegación: Traslado delegación para la totalidad de los clubes desde Valdivia y/o Panguipulli a Concepción el día 15 de octubre (madrugada) y desde Concepción a Valdivia y/o Pa</w:t>
      </w:r>
      <w:r w:rsidR="00B1489C" w:rsidRPr="00B1489C">
        <w:rPr>
          <w:rFonts w:ascii="gobCL" w:hAnsi="gobCL"/>
          <w:lang w:val="es-CL"/>
        </w:rPr>
        <w:t>nguipulli el día 18 de octubre.</w:t>
      </w:r>
    </w:p>
    <w:p w14:paraId="7A7AE77D" w14:textId="77777777" w:rsidR="00B1489C" w:rsidRPr="00B1489C" w:rsidRDefault="00B0649A">
      <w:pPr>
        <w:jc w:val="both"/>
        <w:rPr>
          <w:rFonts w:ascii="gobCL" w:hAnsi="gobCL"/>
          <w:lang w:val="es-CL"/>
        </w:rPr>
      </w:pPr>
      <w:r w:rsidRPr="00B1489C">
        <w:rPr>
          <w:rFonts w:ascii="gobCL" w:hAnsi="gobCL"/>
          <w:lang w:val="es-CL"/>
        </w:rPr>
        <w:t>•</w:t>
      </w:r>
      <w:r w:rsidRPr="00B1489C">
        <w:rPr>
          <w:rFonts w:ascii="gobCL" w:hAnsi="gobCL"/>
          <w:lang w:val="es-CL"/>
        </w:rPr>
        <w:tab/>
        <w:t>Traslado de delegación desde Valdivia a Curauma ida y vuelta, más traslado de delegación durante la competencia,  salida el día 29 de octubre durante la noche para llegar el día 30 durante la madrugada a la región de Valparaíso, regreso el día 01 de noviembre, e</w:t>
      </w:r>
      <w:r w:rsidR="00B1489C" w:rsidRPr="00B1489C">
        <w:rPr>
          <w:rFonts w:ascii="gobCL" w:hAnsi="gobCL"/>
          <w:lang w:val="es-CL"/>
        </w:rPr>
        <w:t>ste servicio considera 2 buses.</w:t>
      </w:r>
    </w:p>
    <w:p w14:paraId="1E7B6D8D" w14:textId="77777777" w:rsidR="00B1489C" w:rsidRPr="00B1489C" w:rsidRDefault="00B1489C">
      <w:pPr>
        <w:jc w:val="both"/>
        <w:rPr>
          <w:rFonts w:ascii="gobCL" w:hAnsi="gobCL"/>
          <w:lang w:val="es-CL"/>
        </w:rPr>
      </w:pPr>
    </w:p>
    <w:p w14:paraId="01BB5C9B" w14:textId="77777777" w:rsidR="007E09DE" w:rsidRPr="00B1489C" w:rsidRDefault="00DA2B5E">
      <w:pPr>
        <w:jc w:val="both"/>
        <w:rPr>
          <w:rFonts w:ascii="gobCL" w:hAnsi="gobCL"/>
          <w:b/>
          <w:lang w:val="es-CL"/>
        </w:rPr>
      </w:pPr>
      <w:r w:rsidRPr="00B1489C">
        <w:rPr>
          <w:rFonts w:ascii="gobCL" w:hAnsi="gobCL"/>
          <w:b/>
          <w:lang w:val="es-CL"/>
        </w:rPr>
        <w:t>Se requerirán el servicio de:</w:t>
      </w:r>
      <w:r w:rsidR="00B0649A" w:rsidRPr="00B1489C">
        <w:rPr>
          <w:rFonts w:ascii="gobCL" w:hAnsi="gobCL"/>
          <w:b/>
          <w:lang w:val="es-CL"/>
        </w:rPr>
        <w:t xml:space="preserve"> </w:t>
      </w:r>
    </w:p>
    <w:p w14:paraId="146F171D" w14:textId="77777777" w:rsidR="007E09DE" w:rsidRPr="00B1489C" w:rsidRDefault="008C26BD" w:rsidP="007E09DE">
      <w:pPr>
        <w:pStyle w:val="Prrafodelista"/>
        <w:numPr>
          <w:ilvl w:val="0"/>
          <w:numId w:val="2"/>
        </w:numPr>
        <w:jc w:val="both"/>
        <w:rPr>
          <w:rFonts w:ascii="gobCL" w:hAnsi="gobCL"/>
          <w:lang w:val="es-CL"/>
        </w:rPr>
      </w:pPr>
      <w:r w:rsidRPr="00B1489C">
        <w:rPr>
          <w:rFonts w:ascii="gobCL" w:hAnsi="gobCL"/>
          <w:bCs/>
          <w:lang w:val="es-CL"/>
        </w:rPr>
        <w:t xml:space="preserve">Bus de pasajeros </w:t>
      </w:r>
      <w:proofErr w:type="spellStart"/>
      <w:r w:rsidRPr="00B1489C">
        <w:rPr>
          <w:rFonts w:ascii="gobCL" w:hAnsi="gobCL"/>
          <w:bCs/>
          <w:lang w:val="es-CL"/>
        </w:rPr>
        <w:t>s</w:t>
      </w:r>
      <w:r w:rsidR="00A613BF" w:rsidRPr="00B1489C">
        <w:rPr>
          <w:rFonts w:ascii="gobCL" w:hAnsi="gobCL"/>
          <w:bCs/>
          <w:lang w:val="es-CL"/>
        </w:rPr>
        <w:t>emi</w:t>
      </w:r>
      <w:proofErr w:type="spellEnd"/>
      <w:r w:rsidR="00A613BF" w:rsidRPr="00B1489C">
        <w:rPr>
          <w:rFonts w:ascii="gobCL" w:hAnsi="gobCL"/>
          <w:bCs/>
          <w:lang w:val="es-CL"/>
        </w:rPr>
        <w:t xml:space="preserve"> </w:t>
      </w:r>
      <w:r w:rsidRPr="00B1489C">
        <w:rPr>
          <w:rFonts w:ascii="gobCL" w:hAnsi="gobCL"/>
          <w:bCs/>
          <w:lang w:val="es-CL"/>
        </w:rPr>
        <w:t>cama</w:t>
      </w:r>
      <w:r w:rsidR="00A613BF" w:rsidRPr="00B1489C">
        <w:rPr>
          <w:rFonts w:ascii="gobCL" w:hAnsi="gobCL"/>
          <w:bCs/>
          <w:lang w:val="es-CL"/>
        </w:rPr>
        <w:t xml:space="preserve"> 60 pasajeros </w:t>
      </w:r>
      <w:r w:rsidR="007E09DE" w:rsidRPr="00B1489C">
        <w:rPr>
          <w:rFonts w:ascii="gobCL" w:hAnsi="gobCL"/>
          <w:bCs/>
          <w:lang w:val="es-CL"/>
        </w:rPr>
        <w:t>para traslado de la región de Los Ríos a la región de Biobío</w:t>
      </w:r>
    </w:p>
    <w:p w14:paraId="303839E1" w14:textId="1D440A63" w:rsidR="00FC0AB9" w:rsidRPr="00B1489C" w:rsidRDefault="007E09DE" w:rsidP="007E09DE">
      <w:pPr>
        <w:pStyle w:val="Prrafodelista"/>
        <w:numPr>
          <w:ilvl w:val="0"/>
          <w:numId w:val="2"/>
        </w:numPr>
        <w:jc w:val="both"/>
        <w:rPr>
          <w:rFonts w:ascii="gobCL" w:hAnsi="gobCL"/>
          <w:lang w:val="es-CL"/>
        </w:rPr>
      </w:pPr>
      <w:r w:rsidRPr="00B1489C">
        <w:rPr>
          <w:rFonts w:ascii="gobCL" w:hAnsi="gobCL"/>
          <w:bCs/>
          <w:lang w:val="es-CL"/>
        </w:rPr>
        <w:t xml:space="preserve">Bus de pasajero Salón cama 40 pasajeros para traslado de la región de Los Ríos a la región de Valparaíso  </w:t>
      </w:r>
    </w:p>
    <w:p w14:paraId="39470F1D" w14:textId="77777777" w:rsidR="00B1489C" w:rsidRDefault="00B1489C" w:rsidP="00B1489C">
      <w:pPr>
        <w:jc w:val="both"/>
        <w:rPr>
          <w:rFonts w:ascii="gobCL" w:hAnsi="gobCL"/>
          <w:lang w:val="es-CL"/>
        </w:rPr>
      </w:pPr>
    </w:p>
    <w:p w14:paraId="5CBBBFFC" w14:textId="77777777" w:rsidR="00B1489C" w:rsidRDefault="00B1489C" w:rsidP="00B1489C">
      <w:pPr>
        <w:jc w:val="both"/>
        <w:rPr>
          <w:rFonts w:ascii="gobCL" w:hAnsi="gobCL"/>
          <w:lang w:val="es-CL"/>
        </w:rPr>
      </w:pPr>
    </w:p>
    <w:p w14:paraId="29C11152" w14:textId="77777777" w:rsidR="00B1489C" w:rsidRDefault="00B1489C" w:rsidP="00B1489C">
      <w:pPr>
        <w:jc w:val="both"/>
        <w:rPr>
          <w:rFonts w:ascii="gobCL" w:hAnsi="gobCL"/>
          <w:lang w:val="es-CL"/>
        </w:rPr>
      </w:pPr>
    </w:p>
    <w:p w14:paraId="6EC24A68" w14:textId="77777777" w:rsidR="00B1489C" w:rsidRDefault="00B1489C" w:rsidP="00B1489C">
      <w:pPr>
        <w:jc w:val="both"/>
        <w:rPr>
          <w:rFonts w:ascii="gobCL" w:hAnsi="gobCL"/>
          <w:lang w:val="es-CL"/>
        </w:rPr>
      </w:pPr>
    </w:p>
    <w:p w14:paraId="2EAD6CE5" w14:textId="77777777" w:rsidR="00B1489C" w:rsidRDefault="00B1489C" w:rsidP="00B1489C">
      <w:pPr>
        <w:jc w:val="both"/>
        <w:rPr>
          <w:rFonts w:ascii="gobCL" w:hAnsi="gobCL"/>
          <w:lang w:val="es-CL"/>
        </w:rPr>
      </w:pPr>
    </w:p>
    <w:p w14:paraId="4E37636F" w14:textId="77777777" w:rsidR="00B1489C" w:rsidRDefault="00B1489C" w:rsidP="00B1489C">
      <w:pPr>
        <w:jc w:val="both"/>
        <w:rPr>
          <w:rFonts w:ascii="gobCL" w:hAnsi="gobCL"/>
          <w:lang w:val="es-CL"/>
        </w:rPr>
      </w:pPr>
    </w:p>
    <w:p w14:paraId="3DEE75C9" w14:textId="77777777" w:rsidR="00B1489C" w:rsidRDefault="00B1489C" w:rsidP="00B1489C">
      <w:pPr>
        <w:jc w:val="both"/>
        <w:rPr>
          <w:rFonts w:ascii="gobCL" w:hAnsi="gobCL"/>
          <w:lang w:val="es-CL"/>
        </w:rPr>
      </w:pPr>
    </w:p>
    <w:p w14:paraId="00297F68" w14:textId="77777777" w:rsidR="00B1489C" w:rsidRPr="00B1489C" w:rsidRDefault="00B1489C" w:rsidP="00B1489C">
      <w:pPr>
        <w:jc w:val="both"/>
        <w:rPr>
          <w:rFonts w:ascii="gobCL" w:hAnsi="gobCL"/>
          <w:lang w:val="es-CL"/>
        </w:rPr>
      </w:pPr>
    </w:p>
    <w:p w14:paraId="406A145D" w14:textId="5436116B" w:rsidR="00341A95" w:rsidRPr="00B1489C" w:rsidRDefault="004D5BDC" w:rsidP="00B0649A">
      <w:pPr>
        <w:jc w:val="both"/>
        <w:rPr>
          <w:rFonts w:ascii="gobCL" w:hAnsi="gobCL"/>
          <w:b/>
          <w:lang w:val="es-CL"/>
        </w:rPr>
      </w:pPr>
      <w:r w:rsidRPr="00B1489C">
        <w:rPr>
          <w:rFonts w:ascii="gobCL" w:hAnsi="gobCL"/>
          <w:b/>
          <w:lang w:val="es-CL"/>
        </w:rPr>
        <w:lastRenderedPageBreak/>
        <w:t>Itinerario</w:t>
      </w:r>
      <w:r w:rsidR="00FC0AB9" w:rsidRPr="00B1489C">
        <w:rPr>
          <w:rFonts w:ascii="gobCL" w:hAnsi="gobCL"/>
          <w:b/>
          <w:lang w:val="es-CL"/>
        </w:rPr>
        <w:t xml:space="preserve"> de la solicitud</w:t>
      </w:r>
      <w:r w:rsidR="00B1489C" w:rsidRPr="00B1489C">
        <w:rPr>
          <w:rFonts w:ascii="gobCL" w:hAnsi="gobCL"/>
          <w:b/>
          <w:lang w:val="es-CL"/>
        </w:rPr>
        <w:t xml:space="preserve">: </w:t>
      </w:r>
      <w:r w:rsidR="00B1489C" w:rsidRPr="00B1489C">
        <w:rPr>
          <w:rFonts w:ascii="gobCL" w:hAnsi="gobCL"/>
          <w:lang w:val="es-CL"/>
        </w:rPr>
        <w:t>Programa</w:t>
      </w:r>
      <w:r w:rsidR="00B0649A" w:rsidRPr="00B1489C">
        <w:rPr>
          <w:rFonts w:ascii="gobCL" w:eastAsia="gobCL" w:hAnsi="gobCL" w:cs="gobCL"/>
        </w:rPr>
        <w:t xml:space="preserve"> de viajes</w:t>
      </w:r>
    </w:p>
    <w:p w14:paraId="128A330B" w14:textId="7AF5E702" w:rsidR="00341A95" w:rsidRPr="00B1489C" w:rsidRDefault="00341A95" w:rsidP="00B0649A">
      <w:pPr>
        <w:jc w:val="both"/>
        <w:rPr>
          <w:rFonts w:ascii="gobCL" w:eastAsia="gobCL" w:hAnsi="gobCL" w:cs="gobCL"/>
          <w:b/>
          <w:u w:val="single"/>
        </w:rPr>
      </w:pPr>
      <w:r w:rsidRPr="00B1489C">
        <w:rPr>
          <w:rFonts w:ascii="gobCL" w:eastAsia="gobCL" w:hAnsi="gobCL" w:cs="gobCL"/>
          <w:b/>
          <w:u w:val="single"/>
        </w:rPr>
        <w:t>15  de octubre al 18 de octubre:</w:t>
      </w:r>
    </w:p>
    <w:tbl>
      <w:tblPr>
        <w:tblW w:w="10759"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1"/>
        <w:gridCol w:w="2085"/>
        <w:gridCol w:w="1488"/>
        <w:gridCol w:w="1936"/>
        <w:gridCol w:w="1232"/>
        <w:gridCol w:w="2707"/>
      </w:tblGrid>
      <w:tr w:rsidR="00341A95" w:rsidRPr="00B1489C" w14:paraId="6D5D3D9D" w14:textId="77777777" w:rsidTr="00B1489C">
        <w:trPr>
          <w:trHeight w:val="1068"/>
        </w:trPr>
        <w:tc>
          <w:tcPr>
            <w:tcW w:w="1311" w:type="dxa"/>
          </w:tcPr>
          <w:p w14:paraId="00D62038"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Servicios </w:t>
            </w:r>
          </w:p>
        </w:tc>
        <w:tc>
          <w:tcPr>
            <w:tcW w:w="2085" w:type="dxa"/>
          </w:tcPr>
          <w:p w14:paraId="319EAC95"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Salida </w:t>
            </w:r>
          </w:p>
        </w:tc>
        <w:tc>
          <w:tcPr>
            <w:tcW w:w="1488" w:type="dxa"/>
          </w:tcPr>
          <w:p w14:paraId="2F4F985D"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Fecha y hora salida </w:t>
            </w:r>
          </w:p>
        </w:tc>
        <w:tc>
          <w:tcPr>
            <w:tcW w:w="1936" w:type="dxa"/>
          </w:tcPr>
          <w:p w14:paraId="1B94EAA9"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Destino </w:t>
            </w:r>
          </w:p>
        </w:tc>
        <w:tc>
          <w:tcPr>
            <w:tcW w:w="1232" w:type="dxa"/>
          </w:tcPr>
          <w:p w14:paraId="3AFB2070"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Fecha y horario de destino </w:t>
            </w:r>
          </w:p>
        </w:tc>
        <w:tc>
          <w:tcPr>
            <w:tcW w:w="2707" w:type="dxa"/>
          </w:tcPr>
          <w:p w14:paraId="4F182C03"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Observaciones </w:t>
            </w:r>
          </w:p>
        </w:tc>
      </w:tr>
      <w:tr w:rsidR="00341A95" w:rsidRPr="00B1489C" w14:paraId="344886A8" w14:textId="77777777" w:rsidTr="00B1489C">
        <w:trPr>
          <w:trHeight w:val="1038"/>
        </w:trPr>
        <w:tc>
          <w:tcPr>
            <w:tcW w:w="1311" w:type="dxa"/>
            <w:vMerge w:val="restart"/>
            <w:vAlign w:val="center"/>
          </w:tcPr>
          <w:p w14:paraId="2D1197AA" w14:textId="77777777" w:rsidR="00341A95" w:rsidRPr="00B1489C" w:rsidRDefault="00341A95" w:rsidP="0044502C">
            <w:pPr>
              <w:spacing w:after="0"/>
              <w:jc w:val="both"/>
              <w:rPr>
                <w:rFonts w:ascii="gobCL" w:eastAsia="gobCL" w:hAnsi="gobCL" w:cs="gobCL"/>
                <w:b/>
              </w:rPr>
            </w:pPr>
            <w:r w:rsidRPr="00B1489C">
              <w:rPr>
                <w:rFonts w:ascii="gobCL" w:eastAsia="gobCL" w:hAnsi="gobCL" w:cs="gobCL"/>
                <w:b/>
              </w:rPr>
              <w:t xml:space="preserve">Servicio traslado inter regional </w:t>
            </w:r>
          </w:p>
        </w:tc>
        <w:tc>
          <w:tcPr>
            <w:tcW w:w="2085" w:type="dxa"/>
          </w:tcPr>
          <w:p w14:paraId="16F41054"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 xml:space="preserve">Valdivia, región de Los Ríos </w:t>
            </w:r>
          </w:p>
        </w:tc>
        <w:tc>
          <w:tcPr>
            <w:tcW w:w="1488" w:type="dxa"/>
          </w:tcPr>
          <w:p w14:paraId="2C232981" w14:textId="54B9462E" w:rsidR="00341A95" w:rsidRPr="00B1489C" w:rsidRDefault="00341A95" w:rsidP="00341A95">
            <w:pPr>
              <w:spacing w:after="0"/>
              <w:jc w:val="both"/>
              <w:rPr>
                <w:rFonts w:ascii="gobCL" w:eastAsia="gobCL" w:hAnsi="gobCL" w:cs="gobCL"/>
              </w:rPr>
            </w:pPr>
            <w:r w:rsidRPr="00B1489C">
              <w:rPr>
                <w:rFonts w:ascii="gobCL" w:eastAsia="gobCL" w:hAnsi="gobCL" w:cs="gobCL"/>
              </w:rPr>
              <w:t xml:space="preserve">15 de octubre 00:00 horas. </w:t>
            </w:r>
          </w:p>
        </w:tc>
        <w:tc>
          <w:tcPr>
            <w:tcW w:w="1936" w:type="dxa"/>
          </w:tcPr>
          <w:p w14:paraId="5BFBFC2C"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 xml:space="preserve">Concepción, región del Biobío  </w:t>
            </w:r>
          </w:p>
        </w:tc>
        <w:tc>
          <w:tcPr>
            <w:tcW w:w="1232" w:type="dxa"/>
          </w:tcPr>
          <w:p w14:paraId="6D061AAB" w14:textId="3A271D6A" w:rsidR="00341A95" w:rsidRPr="00B1489C" w:rsidRDefault="00341A95" w:rsidP="00341A95">
            <w:pPr>
              <w:spacing w:after="0"/>
              <w:jc w:val="both"/>
              <w:rPr>
                <w:rFonts w:ascii="gobCL" w:eastAsia="gobCL" w:hAnsi="gobCL" w:cs="gobCL"/>
              </w:rPr>
            </w:pPr>
            <w:r w:rsidRPr="00B1489C">
              <w:rPr>
                <w:rFonts w:ascii="gobCL" w:eastAsia="gobCL" w:hAnsi="gobCL" w:cs="gobCL"/>
              </w:rPr>
              <w:t xml:space="preserve">16 de octubre: 07:00 horas. </w:t>
            </w:r>
          </w:p>
        </w:tc>
        <w:tc>
          <w:tcPr>
            <w:tcW w:w="2707" w:type="dxa"/>
          </w:tcPr>
          <w:p w14:paraId="1E3A0789"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Lugar de salida a CAR náutico de Valdivia, Pedro Montt 0150.</w:t>
            </w:r>
          </w:p>
          <w:p w14:paraId="333FDE86" w14:textId="21333B84" w:rsidR="00341A95" w:rsidRPr="00B1489C" w:rsidRDefault="00341A95" w:rsidP="00341A95">
            <w:pPr>
              <w:spacing w:after="0"/>
              <w:jc w:val="both"/>
              <w:rPr>
                <w:rFonts w:ascii="gobCL" w:eastAsia="gobCL" w:hAnsi="gobCL" w:cs="gobCL"/>
              </w:rPr>
            </w:pPr>
            <w:r w:rsidRPr="00B1489C">
              <w:rPr>
                <w:rFonts w:ascii="gobCL" w:eastAsia="gobCL" w:hAnsi="gobCL" w:cs="gobCL"/>
              </w:rPr>
              <w:t>Lugar de llegada, laguna san pedro región del Biobío Concepción.</w:t>
            </w:r>
          </w:p>
        </w:tc>
      </w:tr>
      <w:tr w:rsidR="00341A95" w:rsidRPr="00B1489C" w14:paraId="2F1B538C" w14:textId="77777777" w:rsidTr="00B1489C">
        <w:trPr>
          <w:trHeight w:val="1090"/>
        </w:trPr>
        <w:tc>
          <w:tcPr>
            <w:tcW w:w="1311" w:type="dxa"/>
            <w:vMerge/>
            <w:vAlign w:val="center"/>
          </w:tcPr>
          <w:p w14:paraId="5D62BBE9" w14:textId="77777777" w:rsidR="00341A95" w:rsidRPr="00B1489C" w:rsidRDefault="00341A95" w:rsidP="0044502C">
            <w:pPr>
              <w:spacing w:after="0"/>
              <w:jc w:val="both"/>
              <w:rPr>
                <w:rFonts w:ascii="gobCL" w:eastAsia="gobCL" w:hAnsi="gobCL" w:cs="gobCL"/>
                <w:b/>
              </w:rPr>
            </w:pPr>
          </w:p>
        </w:tc>
        <w:tc>
          <w:tcPr>
            <w:tcW w:w="2085" w:type="dxa"/>
          </w:tcPr>
          <w:p w14:paraId="2FCFD487"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 xml:space="preserve">Concepción, región del Biobío  </w:t>
            </w:r>
          </w:p>
        </w:tc>
        <w:tc>
          <w:tcPr>
            <w:tcW w:w="1488" w:type="dxa"/>
          </w:tcPr>
          <w:p w14:paraId="531914AF"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 xml:space="preserve">18  de octubre  04:00 horas. </w:t>
            </w:r>
          </w:p>
        </w:tc>
        <w:tc>
          <w:tcPr>
            <w:tcW w:w="1936" w:type="dxa"/>
          </w:tcPr>
          <w:p w14:paraId="043B6F05"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Valdivia, región de Los Ríos</w:t>
            </w:r>
          </w:p>
        </w:tc>
        <w:tc>
          <w:tcPr>
            <w:tcW w:w="1232" w:type="dxa"/>
          </w:tcPr>
          <w:p w14:paraId="771EC670"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 xml:space="preserve">19 de noviembre 15:00 horas. </w:t>
            </w:r>
          </w:p>
        </w:tc>
        <w:tc>
          <w:tcPr>
            <w:tcW w:w="2707" w:type="dxa"/>
          </w:tcPr>
          <w:p w14:paraId="72AFBCA8" w14:textId="11D3CEAB" w:rsidR="00341A95" w:rsidRPr="00B1489C" w:rsidRDefault="00341A95" w:rsidP="0044502C">
            <w:pPr>
              <w:spacing w:after="0"/>
              <w:jc w:val="both"/>
              <w:rPr>
                <w:rFonts w:ascii="gobCL" w:eastAsia="gobCL" w:hAnsi="gobCL" w:cs="gobCL"/>
              </w:rPr>
            </w:pPr>
            <w:r w:rsidRPr="00B1489C">
              <w:rPr>
                <w:rFonts w:ascii="gobCL" w:eastAsia="gobCL" w:hAnsi="gobCL" w:cs="gobCL"/>
              </w:rPr>
              <w:t>Lugar de salida laguna san pedro región del Biobío Concepción.</w:t>
            </w:r>
          </w:p>
          <w:p w14:paraId="5AE5708A" w14:textId="77777777" w:rsidR="00341A95" w:rsidRPr="00B1489C" w:rsidRDefault="00341A95" w:rsidP="0044502C">
            <w:pPr>
              <w:spacing w:after="0"/>
              <w:jc w:val="both"/>
              <w:rPr>
                <w:rFonts w:ascii="gobCL" w:eastAsia="gobCL" w:hAnsi="gobCL" w:cs="gobCL"/>
              </w:rPr>
            </w:pPr>
            <w:r w:rsidRPr="00B1489C">
              <w:rPr>
                <w:rFonts w:ascii="gobCL" w:eastAsia="gobCL" w:hAnsi="gobCL" w:cs="gobCL"/>
              </w:rPr>
              <w:t>Lugar de llegada CAR náutico de Valdivia, Pedro Montt 0150.</w:t>
            </w:r>
          </w:p>
        </w:tc>
      </w:tr>
      <w:tr w:rsidR="00A85C84" w:rsidRPr="00B1489C" w14:paraId="617A2F88" w14:textId="77777777" w:rsidTr="00B1489C">
        <w:trPr>
          <w:trHeight w:val="1038"/>
        </w:trPr>
        <w:tc>
          <w:tcPr>
            <w:tcW w:w="1311" w:type="dxa"/>
            <w:vMerge w:val="restart"/>
            <w:vAlign w:val="center"/>
          </w:tcPr>
          <w:p w14:paraId="4660ED89" w14:textId="77777777" w:rsidR="00A85C84" w:rsidRPr="00B1489C" w:rsidRDefault="00A85C84" w:rsidP="0044502C">
            <w:pPr>
              <w:spacing w:after="0"/>
              <w:jc w:val="both"/>
              <w:rPr>
                <w:rFonts w:ascii="gobCL" w:eastAsia="gobCL" w:hAnsi="gobCL" w:cs="gobCL"/>
                <w:b/>
              </w:rPr>
            </w:pPr>
            <w:r w:rsidRPr="00B1489C">
              <w:rPr>
                <w:rFonts w:ascii="gobCL" w:eastAsia="gobCL" w:hAnsi="gobCL" w:cs="gobCL"/>
                <w:b/>
              </w:rPr>
              <w:t xml:space="preserve">Servicio de traslado interno </w:t>
            </w:r>
          </w:p>
        </w:tc>
        <w:tc>
          <w:tcPr>
            <w:tcW w:w="2085" w:type="dxa"/>
          </w:tcPr>
          <w:p w14:paraId="0F858C25" w14:textId="721E10E9" w:rsidR="00A85C84" w:rsidRPr="00B1489C" w:rsidRDefault="00A85C84" w:rsidP="0044502C">
            <w:pPr>
              <w:spacing w:after="0"/>
              <w:jc w:val="both"/>
              <w:rPr>
                <w:rFonts w:ascii="gobCL" w:eastAsia="gobCL" w:hAnsi="gobCL" w:cs="gobCL"/>
              </w:rPr>
            </w:pPr>
            <w:r w:rsidRPr="00B1489C">
              <w:rPr>
                <w:rFonts w:ascii="gobCL" w:eastAsia="gobCL" w:hAnsi="gobCL" w:cs="gobCL"/>
              </w:rPr>
              <w:t>Laguna san pedro</w:t>
            </w:r>
            <w:r w:rsidR="00B1489C" w:rsidRPr="00B1489C">
              <w:rPr>
                <w:rFonts w:ascii="gobCL" w:eastAsia="gobCL" w:hAnsi="gobCL" w:cs="gobCL"/>
              </w:rPr>
              <w:t>,</w:t>
            </w:r>
            <w:r w:rsidRPr="00B1489C">
              <w:rPr>
                <w:rFonts w:ascii="gobCL" w:eastAsia="gobCL" w:hAnsi="gobCL" w:cs="gobCL"/>
              </w:rPr>
              <w:t xml:space="preserve"> región del Biobío Concepción.</w:t>
            </w:r>
          </w:p>
        </w:tc>
        <w:tc>
          <w:tcPr>
            <w:tcW w:w="1488" w:type="dxa"/>
          </w:tcPr>
          <w:p w14:paraId="115E2616" w14:textId="7B7F2069" w:rsidR="00A85C84" w:rsidRPr="00B1489C" w:rsidRDefault="00A85C84" w:rsidP="00341A95">
            <w:pPr>
              <w:spacing w:after="0"/>
              <w:jc w:val="both"/>
              <w:rPr>
                <w:rFonts w:ascii="gobCL" w:eastAsia="gobCL" w:hAnsi="gobCL" w:cs="gobCL"/>
              </w:rPr>
            </w:pPr>
            <w:r w:rsidRPr="00B1489C">
              <w:rPr>
                <w:rFonts w:ascii="gobCL" w:eastAsia="gobCL" w:hAnsi="gobCL" w:cs="gobCL"/>
              </w:rPr>
              <w:t xml:space="preserve">16 de octubre, 19:00 </w:t>
            </w:r>
            <w:proofErr w:type="spellStart"/>
            <w:r w:rsidRPr="00B1489C">
              <w:rPr>
                <w:rFonts w:ascii="gobCL" w:eastAsia="gobCL" w:hAnsi="gobCL" w:cs="gobCL"/>
              </w:rPr>
              <w:t>hrs</w:t>
            </w:r>
            <w:proofErr w:type="spellEnd"/>
            <w:r w:rsidRPr="00B1489C">
              <w:rPr>
                <w:rFonts w:ascii="gobCL" w:eastAsia="gobCL" w:hAnsi="gobCL" w:cs="gobCL"/>
              </w:rPr>
              <w:t>.</w:t>
            </w:r>
          </w:p>
        </w:tc>
        <w:tc>
          <w:tcPr>
            <w:tcW w:w="1936" w:type="dxa"/>
          </w:tcPr>
          <w:p w14:paraId="63E7C7C6" w14:textId="77777777" w:rsidR="00A85C84" w:rsidRPr="00B1489C" w:rsidRDefault="00A85C84"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232" w:type="dxa"/>
          </w:tcPr>
          <w:p w14:paraId="4DE7D018" w14:textId="63C34F94" w:rsidR="00A85C84" w:rsidRPr="00B1489C" w:rsidRDefault="00A85C84" w:rsidP="00A613BF">
            <w:pPr>
              <w:spacing w:after="0"/>
              <w:jc w:val="both"/>
              <w:rPr>
                <w:rFonts w:ascii="gobCL" w:eastAsia="gobCL" w:hAnsi="gobCL" w:cs="gobCL"/>
              </w:rPr>
            </w:pPr>
            <w:r w:rsidRPr="00B1489C">
              <w:rPr>
                <w:rFonts w:ascii="gobCL" w:eastAsia="gobCL" w:hAnsi="gobCL" w:cs="gobCL"/>
              </w:rPr>
              <w:t xml:space="preserve">16 de octubre, 20:00 </w:t>
            </w:r>
            <w:proofErr w:type="spellStart"/>
            <w:r w:rsidRPr="00B1489C">
              <w:rPr>
                <w:rFonts w:ascii="gobCL" w:eastAsia="gobCL" w:hAnsi="gobCL" w:cs="gobCL"/>
              </w:rPr>
              <w:t>hrs</w:t>
            </w:r>
            <w:proofErr w:type="spellEnd"/>
            <w:r w:rsidRPr="00B1489C">
              <w:rPr>
                <w:rFonts w:ascii="gobCL" w:eastAsia="gobCL" w:hAnsi="gobCL" w:cs="gobCL"/>
              </w:rPr>
              <w:t>.</w:t>
            </w:r>
          </w:p>
        </w:tc>
        <w:tc>
          <w:tcPr>
            <w:tcW w:w="2707" w:type="dxa"/>
          </w:tcPr>
          <w:p w14:paraId="51270867" w14:textId="77777777" w:rsidR="00A85C84" w:rsidRPr="00B1489C" w:rsidRDefault="00A85C84" w:rsidP="0044502C">
            <w:pPr>
              <w:spacing w:after="0"/>
              <w:jc w:val="both"/>
              <w:rPr>
                <w:rFonts w:ascii="gobCL" w:hAnsi="gobCL"/>
              </w:rPr>
            </w:pPr>
            <w:r w:rsidRPr="00B1489C">
              <w:rPr>
                <w:rFonts w:ascii="gobCL" w:hAnsi="gobCL"/>
              </w:rPr>
              <w:t>El horario puede cambiar según cronograma de competencia</w:t>
            </w:r>
          </w:p>
        </w:tc>
      </w:tr>
      <w:tr w:rsidR="00A85C84" w:rsidRPr="00B1489C" w14:paraId="02C10C98" w14:textId="77777777" w:rsidTr="00B1489C">
        <w:trPr>
          <w:trHeight w:val="1064"/>
        </w:trPr>
        <w:tc>
          <w:tcPr>
            <w:tcW w:w="1311" w:type="dxa"/>
            <w:vMerge/>
            <w:vAlign w:val="center"/>
          </w:tcPr>
          <w:p w14:paraId="277E65A0" w14:textId="77777777" w:rsidR="00A85C84" w:rsidRPr="00B1489C" w:rsidRDefault="00A85C84" w:rsidP="0044502C">
            <w:pPr>
              <w:spacing w:after="0"/>
              <w:jc w:val="both"/>
              <w:rPr>
                <w:rFonts w:ascii="gobCL" w:eastAsia="gobCL" w:hAnsi="gobCL" w:cs="gobCL"/>
                <w:b/>
              </w:rPr>
            </w:pPr>
          </w:p>
        </w:tc>
        <w:tc>
          <w:tcPr>
            <w:tcW w:w="2085" w:type="dxa"/>
          </w:tcPr>
          <w:p w14:paraId="370D7036" w14:textId="38C68F3C" w:rsidR="00A85C84" w:rsidRPr="00B1489C" w:rsidRDefault="00A85C84"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488" w:type="dxa"/>
          </w:tcPr>
          <w:p w14:paraId="19968D3A" w14:textId="5D3FA608" w:rsidR="00A85C84" w:rsidRPr="00B1489C" w:rsidRDefault="00A85C84" w:rsidP="007E09DE">
            <w:pPr>
              <w:spacing w:after="0"/>
              <w:jc w:val="both"/>
              <w:rPr>
                <w:rFonts w:ascii="gobCL" w:eastAsia="gobCL" w:hAnsi="gobCL" w:cs="gobCL"/>
              </w:rPr>
            </w:pPr>
            <w:r w:rsidRPr="00B1489C">
              <w:rPr>
                <w:rFonts w:ascii="gobCL" w:eastAsia="gobCL" w:hAnsi="gobCL" w:cs="gobCL"/>
              </w:rPr>
              <w:t>17 de octubre, 0</w:t>
            </w:r>
            <w:r w:rsidR="007E09DE" w:rsidRPr="00B1489C">
              <w:rPr>
                <w:rFonts w:ascii="gobCL" w:eastAsia="gobCL" w:hAnsi="gobCL" w:cs="gobCL"/>
              </w:rPr>
              <w:t>7</w:t>
            </w:r>
            <w:r w:rsidRPr="00B1489C">
              <w:rPr>
                <w:rFonts w:ascii="gobCL" w:eastAsia="gobCL" w:hAnsi="gobCL" w:cs="gobCL"/>
              </w:rPr>
              <w:t xml:space="preserve">:00 </w:t>
            </w:r>
            <w:proofErr w:type="spellStart"/>
            <w:r w:rsidRPr="00B1489C">
              <w:rPr>
                <w:rFonts w:ascii="gobCL" w:eastAsia="gobCL" w:hAnsi="gobCL" w:cs="gobCL"/>
              </w:rPr>
              <w:t>hrs</w:t>
            </w:r>
            <w:proofErr w:type="spellEnd"/>
            <w:r w:rsidRPr="00B1489C">
              <w:rPr>
                <w:rFonts w:ascii="gobCL" w:eastAsia="gobCL" w:hAnsi="gobCL" w:cs="gobCL"/>
              </w:rPr>
              <w:t>.</w:t>
            </w:r>
          </w:p>
        </w:tc>
        <w:tc>
          <w:tcPr>
            <w:tcW w:w="1936" w:type="dxa"/>
          </w:tcPr>
          <w:p w14:paraId="3FB4BA18" w14:textId="5057CFA2" w:rsidR="00A85C84" w:rsidRPr="00B1489C" w:rsidRDefault="00A85C84" w:rsidP="0044502C">
            <w:pPr>
              <w:spacing w:after="0"/>
              <w:jc w:val="both"/>
              <w:rPr>
                <w:rFonts w:ascii="gobCL" w:eastAsia="gobCL" w:hAnsi="gobCL" w:cs="gobCL"/>
              </w:rPr>
            </w:pPr>
            <w:r w:rsidRPr="00B1489C">
              <w:rPr>
                <w:rFonts w:ascii="gobCL" w:eastAsia="gobCL" w:hAnsi="gobCL" w:cs="gobCL"/>
              </w:rPr>
              <w:t>Laguna san pedro</w:t>
            </w:r>
            <w:r w:rsidR="00B1489C" w:rsidRPr="00B1489C">
              <w:rPr>
                <w:rFonts w:ascii="gobCL" w:eastAsia="gobCL" w:hAnsi="gobCL" w:cs="gobCL"/>
              </w:rPr>
              <w:t>,</w:t>
            </w:r>
            <w:r w:rsidRPr="00B1489C">
              <w:rPr>
                <w:rFonts w:ascii="gobCL" w:eastAsia="gobCL" w:hAnsi="gobCL" w:cs="gobCL"/>
              </w:rPr>
              <w:t xml:space="preserve"> región del Biobío Concepción.</w:t>
            </w:r>
          </w:p>
        </w:tc>
        <w:tc>
          <w:tcPr>
            <w:tcW w:w="1232" w:type="dxa"/>
          </w:tcPr>
          <w:p w14:paraId="13540443" w14:textId="75D34172" w:rsidR="00A85C84" w:rsidRPr="00B1489C" w:rsidRDefault="007E09DE" w:rsidP="00A85C84">
            <w:pPr>
              <w:spacing w:after="0"/>
              <w:jc w:val="both"/>
              <w:rPr>
                <w:rFonts w:ascii="gobCL" w:eastAsia="gobCL" w:hAnsi="gobCL" w:cs="gobCL"/>
              </w:rPr>
            </w:pPr>
            <w:r w:rsidRPr="00B1489C">
              <w:rPr>
                <w:rFonts w:ascii="gobCL" w:eastAsia="gobCL" w:hAnsi="gobCL" w:cs="gobCL"/>
              </w:rPr>
              <w:t xml:space="preserve">17 de octubre, 08:00 </w:t>
            </w:r>
            <w:proofErr w:type="spellStart"/>
            <w:r w:rsidRPr="00B1489C">
              <w:rPr>
                <w:rFonts w:ascii="gobCL" w:eastAsia="gobCL" w:hAnsi="gobCL" w:cs="gobCL"/>
              </w:rPr>
              <w:t>hrs</w:t>
            </w:r>
            <w:proofErr w:type="spellEnd"/>
            <w:r w:rsidRPr="00B1489C">
              <w:rPr>
                <w:rFonts w:ascii="gobCL" w:eastAsia="gobCL" w:hAnsi="gobCL" w:cs="gobCL"/>
              </w:rPr>
              <w:t>.</w:t>
            </w:r>
          </w:p>
        </w:tc>
        <w:tc>
          <w:tcPr>
            <w:tcW w:w="2707" w:type="dxa"/>
          </w:tcPr>
          <w:p w14:paraId="19343424" w14:textId="77777777" w:rsidR="00A85C84" w:rsidRPr="00B1489C" w:rsidRDefault="00A85C84" w:rsidP="0044502C">
            <w:pPr>
              <w:spacing w:after="0"/>
              <w:jc w:val="both"/>
              <w:rPr>
                <w:rFonts w:ascii="gobCL" w:hAnsi="gobCL"/>
              </w:rPr>
            </w:pPr>
            <w:r w:rsidRPr="00B1489C">
              <w:rPr>
                <w:rFonts w:ascii="gobCL" w:hAnsi="gobCL"/>
              </w:rPr>
              <w:t>El horario puede cambiar según cronograma de competencia</w:t>
            </w:r>
          </w:p>
        </w:tc>
      </w:tr>
      <w:tr w:rsidR="00A85C84" w:rsidRPr="00B1489C" w14:paraId="58B18AE1" w14:textId="77777777" w:rsidTr="00B1489C">
        <w:trPr>
          <w:trHeight w:val="1064"/>
        </w:trPr>
        <w:tc>
          <w:tcPr>
            <w:tcW w:w="1311" w:type="dxa"/>
            <w:vMerge/>
            <w:vAlign w:val="center"/>
          </w:tcPr>
          <w:p w14:paraId="430CC995" w14:textId="77777777" w:rsidR="00A85C84" w:rsidRPr="00B1489C" w:rsidRDefault="00A85C84" w:rsidP="0044502C">
            <w:pPr>
              <w:spacing w:after="0"/>
              <w:jc w:val="both"/>
              <w:rPr>
                <w:rFonts w:ascii="gobCL" w:eastAsia="gobCL" w:hAnsi="gobCL" w:cs="gobCL"/>
                <w:b/>
              </w:rPr>
            </w:pPr>
          </w:p>
        </w:tc>
        <w:tc>
          <w:tcPr>
            <w:tcW w:w="2085" w:type="dxa"/>
          </w:tcPr>
          <w:p w14:paraId="5C9E32F8" w14:textId="067BA439" w:rsidR="00A85C84" w:rsidRPr="00B1489C" w:rsidRDefault="00A85C84" w:rsidP="0044502C">
            <w:pPr>
              <w:spacing w:after="0"/>
              <w:jc w:val="both"/>
              <w:rPr>
                <w:rFonts w:ascii="gobCL" w:eastAsia="gobCL" w:hAnsi="gobCL" w:cs="gobCL"/>
              </w:rPr>
            </w:pPr>
            <w:r w:rsidRPr="00B1489C">
              <w:rPr>
                <w:rFonts w:ascii="gobCL" w:eastAsia="gobCL" w:hAnsi="gobCL" w:cs="gobCL"/>
              </w:rPr>
              <w:t>Laguna san pedro</w:t>
            </w:r>
            <w:r w:rsidR="00B1489C" w:rsidRPr="00B1489C">
              <w:rPr>
                <w:rFonts w:ascii="gobCL" w:eastAsia="gobCL" w:hAnsi="gobCL" w:cs="gobCL"/>
              </w:rPr>
              <w:t>,</w:t>
            </w:r>
            <w:r w:rsidRPr="00B1489C">
              <w:rPr>
                <w:rFonts w:ascii="gobCL" w:eastAsia="gobCL" w:hAnsi="gobCL" w:cs="gobCL"/>
              </w:rPr>
              <w:t xml:space="preserve"> región del Biobío Concepción.</w:t>
            </w:r>
          </w:p>
        </w:tc>
        <w:tc>
          <w:tcPr>
            <w:tcW w:w="1488" w:type="dxa"/>
          </w:tcPr>
          <w:p w14:paraId="3C163CC5" w14:textId="45B88344" w:rsidR="00A85C84" w:rsidRPr="00B1489C" w:rsidRDefault="00A85C84" w:rsidP="0044502C">
            <w:pPr>
              <w:spacing w:after="0"/>
              <w:jc w:val="both"/>
              <w:rPr>
                <w:rFonts w:ascii="gobCL" w:eastAsia="gobCL" w:hAnsi="gobCL" w:cs="gobCL"/>
              </w:rPr>
            </w:pPr>
            <w:r w:rsidRPr="00B1489C">
              <w:rPr>
                <w:rFonts w:ascii="gobCL" w:eastAsia="gobCL" w:hAnsi="gobCL" w:cs="gobCL"/>
              </w:rPr>
              <w:t xml:space="preserve">17 de octubre, 20:00 </w:t>
            </w:r>
            <w:proofErr w:type="spellStart"/>
            <w:r w:rsidRPr="00B1489C">
              <w:rPr>
                <w:rFonts w:ascii="gobCL" w:eastAsia="gobCL" w:hAnsi="gobCL" w:cs="gobCL"/>
              </w:rPr>
              <w:t>hrs</w:t>
            </w:r>
            <w:proofErr w:type="spellEnd"/>
            <w:r w:rsidRPr="00B1489C">
              <w:rPr>
                <w:rFonts w:ascii="gobCL" w:eastAsia="gobCL" w:hAnsi="gobCL" w:cs="gobCL"/>
              </w:rPr>
              <w:t>.</w:t>
            </w:r>
          </w:p>
        </w:tc>
        <w:tc>
          <w:tcPr>
            <w:tcW w:w="1936" w:type="dxa"/>
          </w:tcPr>
          <w:p w14:paraId="3C2621E4" w14:textId="0EF930C2" w:rsidR="00A85C84" w:rsidRPr="00B1489C" w:rsidRDefault="00A85C84"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232" w:type="dxa"/>
          </w:tcPr>
          <w:p w14:paraId="1DEEF6E1" w14:textId="7A580190" w:rsidR="00A85C84" w:rsidRPr="00B1489C" w:rsidRDefault="007E09DE" w:rsidP="0044502C">
            <w:pPr>
              <w:spacing w:after="0"/>
              <w:jc w:val="both"/>
              <w:rPr>
                <w:rFonts w:ascii="gobCL" w:eastAsia="gobCL" w:hAnsi="gobCL" w:cs="gobCL"/>
              </w:rPr>
            </w:pPr>
            <w:r w:rsidRPr="00B1489C">
              <w:rPr>
                <w:rFonts w:ascii="gobCL" w:eastAsia="gobCL" w:hAnsi="gobCL" w:cs="gobCL"/>
              </w:rPr>
              <w:t xml:space="preserve">17 de octubre, 21:00 </w:t>
            </w:r>
            <w:proofErr w:type="spellStart"/>
            <w:r w:rsidRPr="00B1489C">
              <w:rPr>
                <w:rFonts w:ascii="gobCL" w:eastAsia="gobCL" w:hAnsi="gobCL" w:cs="gobCL"/>
              </w:rPr>
              <w:t>hrs</w:t>
            </w:r>
            <w:proofErr w:type="spellEnd"/>
            <w:r w:rsidRPr="00B1489C">
              <w:rPr>
                <w:rFonts w:ascii="gobCL" w:eastAsia="gobCL" w:hAnsi="gobCL" w:cs="gobCL"/>
              </w:rPr>
              <w:t>.</w:t>
            </w:r>
          </w:p>
        </w:tc>
        <w:tc>
          <w:tcPr>
            <w:tcW w:w="2707" w:type="dxa"/>
          </w:tcPr>
          <w:p w14:paraId="7381E16A" w14:textId="7337617E" w:rsidR="00A85C84" w:rsidRPr="00B1489C" w:rsidRDefault="00A85C84" w:rsidP="0044502C">
            <w:pPr>
              <w:spacing w:after="0"/>
              <w:jc w:val="both"/>
              <w:rPr>
                <w:rFonts w:ascii="gobCL" w:hAnsi="gobCL"/>
              </w:rPr>
            </w:pPr>
            <w:r w:rsidRPr="00B1489C">
              <w:rPr>
                <w:rFonts w:ascii="gobCL" w:hAnsi="gobCL"/>
              </w:rPr>
              <w:t>El horario puede cambiar según cronograma de competencia</w:t>
            </w:r>
          </w:p>
        </w:tc>
      </w:tr>
      <w:tr w:rsidR="00A85C84" w:rsidRPr="00B1489C" w14:paraId="0DE3071C" w14:textId="77777777" w:rsidTr="00B1489C">
        <w:trPr>
          <w:trHeight w:val="1064"/>
        </w:trPr>
        <w:tc>
          <w:tcPr>
            <w:tcW w:w="1311" w:type="dxa"/>
            <w:vMerge/>
            <w:vAlign w:val="center"/>
          </w:tcPr>
          <w:p w14:paraId="5E21AD1E" w14:textId="77777777" w:rsidR="00A85C84" w:rsidRPr="00B1489C" w:rsidRDefault="00A85C84" w:rsidP="00A85C84">
            <w:pPr>
              <w:spacing w:after="0"/>
              <w:jc w:val="both"/>
              <w:rPr>
                <w:rFonts w:ascii="gobCL" w:eastAsia="gobCL" w:hAnsi="gobCL" w:cs="gobCL"/>
                <w:b/>
              </w:rPr>
            </w:pPr>
          </w:p>
        </w:tc>
        <w:tc>
          <w:tcPr>
            <w:tcW w:w="2085" w:type="dxa"/>
          </w:tcPr>
          <w:p w14:paraId="4CFB333C" w14:textId="42CE3D09" w:rsidR="00A85C84" w:rsidRPr="00B1489C" w:rsidRDefault="00A85C84" w:rsidP="00A85C84">
            <w:pPr>
              <w:spacing w:after="0"/>
              <w:jc w:val="both"/>
              <w:rPr>
                <w:rFonts w:ascii="gobCL" w:eastAsia="gobCL" w:hAnsi="gobCL" w:cs="gobCL"/>
              </w:rPr>
            </w:pPr>
            <w:r w:rsidRPr="00B1489C">
              <w:rPr>
                <w:rFonts w:ascii="gobCL" w:eastAsia="gobCL" w:hAnsi="gobCL" w:cs="gobCL"/>
              </w:rPr>
              <w:t>Hotel concentración (perímetro céntrico Valparaíso)</w:t>
            </w:r>
          </w:p>
        </w:tc>
        <w:tc>
          <w:tcPr>
            <w:tcW w:w="1488" w:type="dxa"/>
          </w:tcPr>
          <w:p w14:paraId="5BE96EBE" w14:textId="5CB546C5" w:rsidR="00A85C84" w:rsidRPr="00B1489C" w:rsidRDefault="00A85C84" w:rsidP="007E09DE">
            <w:pPr>
              <w:spacing w:after="0"/>
              <w:jc w:val="both"/>
              <w:rPr>
                <w:rFonts w:ascii="gobCL" w:eastAsia="gobCL" w:hAnsi="gobCL" w:cs="gobCL"/>
              </w:rPr>
            </w:pPr>
            <w:r w:rsidRPr="00B1489C">
              <w:rPr>
                <w:rFonts w:ascii="gobCL" w:eastAsia="gobCL" w:hAnsi="gobCL" w:cs="gobCL"/>
              </w:rPr>
              <w:t>18 de octubre, 0</w:t>
            </w:r>
            <w:r w:rsidR="007E09DE" w:rsidRPr="00B1489C">
              <w:rPr>
                <w:rFonts w:ascii="gobCL" w:eastAsia="gobCL" w:hAnsi="gobCL" w:cs="gobCL"/>
              </w:rPr>
              <w:t>7</w:t>
            </w:r>
            <w:r w:rsidRPr="00B1489C">
              <w:rPr>
                <w:rFonts w:ascii="gobCL" w:eastAsia="gobCL" w:hAnsi="gobCL" w:cs="gobCL"/>
              </w:rPr>
              <w:t xml:space="preserve">:00 </w:t>
            </w:r>
            <w:proofErr w:type="spellStart"/>
            <w:r w:rsidRPr="00B1489C">
              <w:rPr>
                <w:rFonts w:ascii="gobCL" w:eastAsia="gobCL" w:hAnsi="gobCL" w:cs="gobCL"/>
              </w:rPr>
              <w:t>hrs</w:t>
            </w:r>
            <w:proofErr w:type="spellEnd"/>
            <w:r w:rsidRPr="00B1489C">
              <w:rPr>
                <w:rFonts w:ascii="gobCL" w:eastAsia="gobCL" w:hAnsi="gobCL" w:cs="gobCL"/>
              </w:rPr>
              <w:t>.</w:t>
            </w:r>
          </w:p>
        </w:tc>
        <w:tc>
          <w:tcPr>
            <w:tcW w:w="1936" w:type="dxa"/>
          </w:tcPr>
          <w:p w14:paraId="254A6915" w14:textId="53C56B24" w:rsidR="00A85C84" w:rsidRPr="00B1489C" w:rsidRDefault="00A85C84" w:rsidP="00A85C84">
            <w:pPr>
              <w:spacing w:after="0"/>
              <w:jc w:val="both"/>
              <w:rPr>
                <w:rFonts w:ascii="gobCL" w:eastAsia="gobCL" w:hAnsi="gobCL" w:cs="gobCL"/>
              </w:rPr>
            </w:pPr>
            <w:r w:rsidRPr="00B1489C">
              <w:rPr>
                <w:rFonts w:ascii="gobCL" w:eastAsia="gobCL" w:hAnsi="gobCL" w:cs="gobCL"/>
              </w:rPr>
              <w:t>Laguna san pedro</w:t>
            </w:r>
            <w:r w:rsidR="00B1489C" w:rsidRPr="00B1489C">
              <w:rPr>
                <w:rFonts w:ascii="gobCL" w:eastAsia="gobCL" w:hAnsi="gobCL" w:cs="gobCL"/>
              </w:rPr>
              <w:t>,</w:t>
            </w:r>
            <w:r w:rsidRPr="00B1489C">
              <w:rPr>
                <w:rFonts w:ascii="gobCL" w:eastAsia="gobCL" w:hAnsi="gobCL" w:cs="gobCL"/>
              </w:rPr>
              <w:t xml:space="preserve"> región del Biobío Concepción.</w:t>
            </w:r>
          </w:p>
        </w:tc>
        <w:tc>
          <w:tcPr>
            <w:tcW w:w="1232" w:type="dxa"/>
          </w:tcPr>
          <w:p w14:paraId="32AE2059" w14:textId="460BCE67" w:rsidR="00A85C84" w:rsidRPr="00B1489C" w:rsidRDefault="007E09DE" w:rsidP="00A85C84">
            <w:pPr>
              <w:spacing w:after="0"/>
              <w:jc w:val="both"/>
              <w:rPr>
                <w:rFonts w:ascii="gobCL" w:eastAsia="gobCL" w:hAnsi="gobCL" w:cs="gobCL"/>
              </w:rPr>
            </w:pPr>
            <w:r w:rsidRPr="00B1489C">
              <w:rPr>
                <w:rFonts w:ascii="gobCL" w:eastAsia="gobCL" w:hAnsi="gobCL" w:cs="gobCL"/>
              </w:rPr>
              <w:t xml:space="preserve">18 de octubre, 08:00 </w:t>
            </w:r>
            <w:proofErr w:type="spellStart"/>
            <w:r w:rsidRPr="00B1489C">
              <w:rPr>
                <w:rFonts w:ascii="gobCL" w:eastAsia="gobCL" w:hAnsi="gobCL" w:cs="gobCL"/>
              </w:rPr>
              <w:t>hrs</w:t>
            </w:r>
            <w:proofErr w:type="spellEnd"/>
            <w:r w:rsidRPr="00B1489C">
              <w:rPr>
                <w:rFonts w:ascii="gobCL" w:eastAsia="gobCL" w:hAnsi="gobCL" w:cs="gobCL"/>
              </w:rPr>
              <w:t>.</w:t>
            </w:r>
          </w:p>
        </w:tc>
        <w:tc>
          <w:tcPr>
            <w:tcW w:w="2707" w:type="dxa"/>
          </w:tcPr>
          <w:p w14:paraId="5D1BC861" w14:textId="77777777" w:rsidR="00A85C84" w:rsidRPr="00B1489C" w:rsidRDefault="00A85C84" w:rsidP="00A85C84">
            <w:pPr>
              <w:spacing w:after="0"/>
              <w:jc w:val="both"/>
              <w:rPr>
                <w:rFonts w:ascii="gobCL" w:hAnsi="gobCL"/>
              </w:rPr>
            </w:pPr>
          </w:p>
        </w:tc>
      </w:tr>
    </w:tbl>
    <w:p w14:paraId="56CC9CF0" w14:textId="77777777" w:rsidR="00341A95" w:rsidRDefault="00341A95" w:rsidP="00B0649A">
      <w:pPr>
        <w:jc w:val="both"/>
        <w:rPr>
          <w:rFonts w:ascii="gobCL" w:eastAsia="gobCL" w:hAnsi="gobCL" w:cs="gobCL"/>
          <w:b/>
          <w:u w:val="single"/>
        </w:rPr>
      </w:pPr>
    </w:p>
    <w:p w14:paraId="53097506" w14:textId="77777777" w:rsidR="00B1489C" w:rsidRDefault="00B1489C" w:rsidP="00B0649A">
      <w:pPr>
        <w:jc w:val="both"/>
        <w:rPr>
          <w:rFonts w:ascii="gobCL" w:eastAsia="gobCL" w:hAnsi="gobCL" w:cs="gobCL"/>
          <w:b/>
          <w:u w:val="single"/>
        </w:rPr>
      </w:pPr>
    </w:p>
    <w:p w14:paraId="2CDB4285" w14:textId="77777777" w:rsidR="00B1489C" w:rsidRDefault="00B1489C" w:rsidP="00B0649A">
      <w:pPr>
        <w:jc w:val="both"/>
        <w:rPr>
          <w:rFonts w:ascii="gobCL" w:eastAsia="gobCL" w:hAnsi="gobCL" w:cs="gobCL"/>
          <w:b/>
          <w:u w:val="single"/>
        </w:rPr>
      </w:pPr>
    </w:p>
    <w:p w14:paraId="7293BA49" w14:textId="77777777" w:rsidR="00B1489C" w:rsidRDefault="00B1489C" w:rsidP="00B0649A">
      <w:pPr>
        <w:jc w:val="both"/>
        <w:rPr>
          <w:rFonts w:ascii="gobCL" w:eastAsia="gobCL" w:hAnsi="gobCL" w:cs="gobCL"/>
          <w:b/>
          <w:u w:val="single"/>
        </w:rPr>
      </w:pPr>
    </w:p>
    <w:p w14:paraId="285E77C9" w14:textId="77777777" w:rsidR="00B1489C" w:rsidRDefault="00B1489C" w:rsidP="00B0649A">
      <w:pPr>
        <w:jc w:val="both"/>
        <w:rPr>
          <w:rFonts w:ascii="gobCL" w:eastAsia="gobCL" w:hAnsi="gobCL" w:cs="gobCL"/>
          <w:b/>
          <w:u w:val="single"/>
        </w:rPr>
      </w:pPr>
    </w:p>
    <w:p w14:paraId="4B2617D6" w14:textId="77777777" w:rsidR="00B1489C" w:rsidRDefault="00B1489C" w:rsidP="00B0649A">
      <w:pPr>
        <w:jc w:val="both"/>
        <w:rPr>
          <w:rFonts w:ascii="gobCL" w:eastAsia="gobCL" w:hAnsi="gobCL" w:cs="gobCL"/>
          <w:b/>
          <w:u w:val="single"/>
        </w:rPr>
      </w:pPr>
    </w:p>
    <w:p w14:paraId="0F6D40F7" w14:textId="77777777" w:rsidR="00B1489C" w:rsidRPr="00B1489C" w:rsidRDefault="00B1489C" w:rsidP="00B0649A">
      <w:pPr>
        <w:jc w:val="both"/>
        <w:rPr>
          <w:rFonts w:ascii="gobCL" w:eastAsia="gobCL" w:hAnsi="gobCL" w:cs="gobCL"/>
          <w:b/>
          <w:u w:val="single"/>
        </w:rPr>
      </w:pPr>
    </w:p>
    <w:p w14:paraId="7E533664" w14:textId="165EA7E1" w:rsidR="00341A95" w:rsidRPr="00B1489C" w:rsidRDefault="00341A95" w:rsidP="00B0649A">
      <w:pPr>
        <w:jc w:val="both"/>
        <w:rPr>
          <w:rFonts w:ascii="gobCL" w:eastAsia="gobCL" w:hAnsi="gobCL" w:cs="gobCL"/>
          <w:b/>
          <w:u w:val="single"/>
        </w:rPr>
      </w:pPr>
      <w:r w:rsidRPr="00B1489C">
        <w:rPr>
          <w:rFonts w:ascii="gobCL" w:eastAsia="gobCL" w:hAnsi="gobCL" w:cs="gobCL"/>
          <w:b/>
          <w:u w:val="single"/>
        </w:rPr>
        <w:lastRenderedPageBreak/>
        <w:t>29  de octubre al 01  de noviembre:</w:t>
      </w:r>
    </w:p>
    <w:tbl>
      <w:tblPr>
        <w:tblW w:w="10661"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9"/>
        <w:gridCol w:w="2066"/>
        <w:gridCol w:w="1475"/>
        <w:gridCol w:w="1918"/>
        <w:gridCol w:w="1511"/>
        <w:gridCol w:w="2392"/>
      </w:tblGrid>
      <w:tr w:rsidR="00B0649A" w:rsidRPr="00B1489C" w14:paraId="0D64261C" w14:textId="77777777" w:rsidTr="007E09DE">
        <w:trPr>
          <w:trHeight w:val="1009"/>
        </w:trPr>
        <w:tc>
          <w:tcPr>
            <w:tcW w:w="1299" w:type="dxa"/>
          </w:tcPr>
          <w:p w14:paraId="47E723C2"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Servicios </w:t>
            </w:r>
          </w:p>
        </w:tc>
        <w:tc>
          <w:tcPr>
            <w:tcW w:w="2066" w:type="dxa"/>
          </w:tcPr>
          <w:p w14:paraId="0953A1BF"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Salida </w:t>
            </w:r>
          </w:p>
        </w:tc>
        <w:tc>
          <w:tcPr>
            <w:tcW w:w="1475" w:type="dxa"/>
          </w:tcPr>
          <w:p w14:paraId="6870CED0"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Fecha y hora salida </w:t>
            </w:r>
          </w:p>
        </w:tc>
        <w:tc>
          <w:tcPr>
            <w:tcW w:w="1918" w:type="dxa"/>
          </w:tcPr>
          <w:p w14:paraId="4ABAE4C4"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Destino </w:t>
            </w:r>
          </w:p>
        </w:tc>
        <w:tc>
          <w:tcPr>
            <w:tcW w:w="1511" w:type="dxa"/>
          </w:tcPr>
          <w:p w14:paraId="7EE71FEC"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Fecha y horario de destino </w:t>
            </w:r>
          </w:p>
        </w:tc>
        <w:tc>
          <w:tcPr>
            <w:tcW w:w="2392" w:type="dxa"/>
          </w:tcPr>
          <w:p w14:paraId="03C09015"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Observaciones </w:t>
            </w:r>
          </w:p>
        </w:tc>
      </w:tr>
      <w:tr w:rsidR="00B0649A" w:rsidRPr="00B1489C" w14:paraId="20E2CEC6" w14:textId="77777777" w:rsidTr="007E09DE">
        <w:trPr>
          <w:trHeight w:val="980"/>
        </w:trPr>
        <w:tc>
          <w:tcPr>
            <w:tcW w:w="1299" w:type="dxa"/>
            <w:vMerge w:val="restart"/>
            <w:vAlign w:val="center"/>
          </w:tcPr>
          <w:p w14:paraId="5616C7A7" w14:textId="77777777" w:rsidR="00B0649A" w:rsidRPr="00B1489C" w:rsidRDefault="00B0649A" w:rsidP="0044502C">
            <w:pPr>
              <w:spacing w:after="0"/>
              <w:jc w:val="both"/>
              <w:rPr>
                <w:rFonts w:ascii="gobCL" w:eastAsia="gobCL" w:hAnsi="gobCL" w:cs="gobCL"/>
                <w:b/>
              </w:rPr>
            </w:pPr>
            <w:r w:rsidRPr="00B1489C">
              <w:rPr>
                <w:rFonts w:ascii="gobCL" w:eastAsia="gobCL" w:hAnsi="gobCL" w:cs="gobCL"/>
                <w:b/>
              </w:rPr>
              <w:t xml:space="preserve">Servicio traslado inter regional </w:t>
            </w:r>
          </w:p>
        </w:tc>
        <w:tc>
          <w:tcPr>
            <w:tcW w:w="2066" w:type="dxa"/>
          </w:tcPr>
          <w:p w14:paraId="42F63672" w14:textId="0EFE47CD" w:rsidR="00B0649A" w:rsidRPr="00B1489C" w:rsidRDefault="00B0649A" w:rsidP="0044502C">
            <w:pPr>
              <w:spacing w:after="0"/>
              <w:jc w:val="both"/>
              <w:rPr>
                <w:rFonts w:ascii="gobCL" w:eastAsia="gobCL" w:hAnsi="gobCL" w:cs="gobCL"/>
              </w:rPr>
            </w:pPr>
            <w:r w:rsidRPr="00B1489C">
              <w:rPr>
                <w:rFonts w:ascii="gobCL" w:eastAsia="gobCL" w:hAnsi="gobCL" w:cs="gobCL"/>
              </w:rPr>
              <w:t xml:space="preserve">Valdivia, región de Los Ríos </w:t>
            </w:r>
          </w:p>
        </w:tc>
        <w:tc>
          <w:tcPr>
            <w:tcW w:w="1475" w:type="dxa"/>
          </w:tcPr>
          <w:p w14:paraId="7A939903" w14:textId="37F2765A" w:rsidR="00B0649A" w:rsidRPr="00B1489C" w:rsidRDefault="00A85C84" w:rsidP="00A85C84">
            <w:pPr>
              <w:spacing w:after="0"/>
              <w:jc w:val="both"/>
              <w:rPr>
                <w:rFonts w:ascii="gobCL" w:eastAsia="gobCL" w:hAnsi="gobCL" w:cs="gobCL"/>
              </w:rPr>
            </w:pPr>
            <w:r w:rsidRPr="00B1489C">
              <w:rPr>
                <w:rFonts w:ascii="gobCL" w:eastAsia="gobCL" w:hAnsi="gobCL" w:cs="gobCL"/>
              </w:rPr>
              <w:t>29</w:t>
            </w:r>
            <w:r w:rsidR="00B0649A" w:rsidRPr="00B1489C">
              <w:rPr>
                <w:rFonts w:ascii="gobCL" w:eastAsia="gobCL" w:hAnsi="gobCL" w:cs="gobCL"/>
              </w:rPr>
              <w:t xml:space="preserve"> de octubre 0</w:t>
            </w:r>
            <w:r w:rsidRPr="00B1489C">
              <w:rPr>
                <w:rFonts w:ascii="gobCL" w:eastAsia="gobCL" w:hAnsi="gobCL" w:cs="gobCL"/>
              </w:rPr>
              <w:t>0</w:t>
            </w:r>
            <w:r w:rsidR="00B0649A" w:rsidRPr="00B1489C">
              <w:rPr>
                <w:rFonts w:ascii="gobCL" w:eastAsia="gobCL" w:hAnsi="gobCL" w:cs="gobCL"/>
              </w:rPr>
              <w:t xml:space="preserve">:00 horas. </w:t>
            </w:r>
          </w:p>
        </w:tc>
        <w:tc>
          <w:tcPr>
            <w:tcW w:w="1918" w:type="dxa"/>
          </w:tcPr>
          <w:p w14:paraId="0B6213FC" w14:textId="0C2D3BB0" w:rsidR="00B0649A" w:rsidRPr="00B1489C" w:rsidRDefault="00A85C84" w:rsidP="0044502C">
            <w:pPr>
              <w:spacing w:after="0"/>
              <w:jc w:val="both"/>
              <w:rPr>
                <w:rFonts w:ascii="gobCL" w:eastAsia="gobCL" w:hAnsi="gobCL" w:cs="gobCL"/>
              </w:rPr>
            </w:pPr>
            <w:r w:rsidRPr="00B1489C">
              <w:rPr>
                <w:rFonts w:ascii="gobCL" w:eastAsia="gobCL" w:hAnsi="gobCL" w:cs="gobCL"/>
              </w:rPr>
              <w:t xml:space="preserve">Centro de entrenamiento olímpico remo ubicado en la laguna Curauma.  </w:t>
            </w:r>
          </w:p>
        </w:tc>
        <w:tc>
          <w:tcPr>
            <w:tcW w:w="1511" w:type="dxa"/>
          </w:tcPr>
          <w:p w14:paraId="4CA562D1" w14:textId="6D0FC420" w:rsidR="00B0649A" w:rsidRPr="00B1489C" w:rsidRDefault="00A85C84" w:rsidP="00341A95">
            <w:pPr>
              <w:spacing w:after="0"/>
              <w:jc w:val="both"/>
              <w:rPr>
                <w:rFonts w:ascii="gobCL" w:eastAsia="gobCL" w:hAnsi="gobCL" w:cs="gobCL"/>
              </w:rPr>
            </w:pPr>
            <w:r w:rsidRPr="00B1489C">
              <w:rPr>
                <w:rFonts w:ascii="gobCL" w:eastAsia="gobCL" w:hAnsi="gobCL" w:cs="gobCL"/>
              </w:rPr>
              <w:t>30</w:t>
            </w:r>
            <w:r w:rsidR="00B0649A" w:rsidRPr="00B1489C">
              <w:rPr>
                <w:rFonts w:ascii="gobCL" w:eastAsia="gobCL" w:hAnsi="gobCL" w:cs="gobCL"/>
              </w:rPr>
              <w:t xml:space="preserve"> de octubre: 1</w:t>
            </w:r>
            <w:r w:rsidR="00341A95" w:rsidRPr="00B1489C">
              <w:rPr>
                <w:rFonts w:ascii="gobCL" w:eastAsia="gobCL" w:hAnsi="gobCL" w:cs="gobCL"/>
              </w:rPr>
              <w:t>0</w:t>
            </w:r>
            <w:r w:rsidR="00B0649A" w:rsidRPr="00B1489C">
              <w:rPr>
                <w:rFonts w:ascii="gobCL" w:eastAsia="gobCL" w:hAnsi="gobCL" w:cs="gobCL"/>
              </w:rPr>
              <w:t xml:space="preserve">:00 horas. </w:t>
            </w:r>
          </w:p>
        </w:tc>
        <w:tc>
          <w:tcPr>
            <w:tcW w:w="2392" w:type="dxa"/>
          </w:tcPr>
          <w:p w14:paraId="7FCCD592" w14:textId="77777777" w:rsidR="00B0649A" w:rsidRPr="00B1489C" w:rsidRDefault="00B0649A" w:rsidP="0044502C">
            <w:pPr>
              <w:spacing w:after="0"/>
              <w:jc w:val="both"/>
              <w:rPr>
                <w:rFonts w:ascii="gobCL" w:eastAsia="gobCL" w:hAnsi="gobCL" w:cs="gobCL"/>
              </w:rPr>
            </w:pPr>
            <w:r w:rsidRPr="00B1489C">
              <w:rPr>
                <w:rFonts w:ascii="gobCL" w:eastAsia="gobCL" w:hAnsi="gobCL" w:cs="gobCL"/>
              </w:rPr>
              <w:t>Lugar de salida a CAR náutico de Valdivia, Pedro Montt 0150.</w:t>
            </w:r>
          </w:p>
          <w:p w14:paraId="702A4696" w14:textId="10E3E070" w:rsidR="00B0649A" w:rsidRPr="00B1489C" w:rsidRDefault="00B0649A" w:rsidP="0044502C">
            <w:pPr>
              <w:spacing w:after="0"/>
              <w:jc w:val="both"/>
              <w:rPr>
                <w:rFonts w:ascii="gobCL" w:eastAsia="gobCL" w:hAnsi="gobCL" w:cs="gobCL"/>
              </w:rPr>
            </w:pPr>
          </w:p>
        </w:tc>
      </w:tr>
      <w:tr w:rsidR="00B0649A" w:rsidRPr="00B1489C" w14:paraId="50C1AD01" w14:textId="77777777" w:rsidTr="007E09DE">
        <w:trPr>
          <w:trHeight w:val="1028"/>
        </w:trPr>
        <w:tc>
          <w:tcPr>
            <w:tcW w:w="1299" w:type="dxa"/>
            <w:vMerge/>
            <w:vAlign w:val="center"/>
          </w:tcPr>
          <w:p w14:paraId="38233329" w14:textId="77777777" w:rsidR="00B0649A" w:rsidRPr="00B1489C" w:rsidRDefault="00B0649A" w:rsidP="0044502C">
            <w:pPr>
              <w:spacing w:after="0"/>
              <w:jc w:val="both"/>
              <w:rPr>
                <w:rFonts w:ascii="gobCL" w:eastAsia="gobCL" w:hAnsi="gobCL" w:cs="gobCL"/>
                <w:b/>
              </w:rPr>
            </w:pPr>
          </w:p>
        </w:tc>
        <w:tc>
          <w:tcPr>
            <w:tcW w:w="2066" w:type="dxa"/>
          </w:tcPr>
          <w:p w14:paraId="396E6C55" w14:textId="42411E0E" w:rsidR="00B0649A" w:rsidRPr="00B1489C" w:rsidRDefault="00A85C84" w:rsidP="0044502C">
            <w:pPr>
              <w:spacing w:after="0"/>
              <w:jc w:val="both"/>
              <w:rPr>
                <w:rFonts w:ascii="gobCL" w:eastAsia="gobCL" w:hAnsi="gobCL" w:cs="gobCL"/>
              </w:rPr>
            </w:pPr>
            <w:r w:rsidRPr="00B1489C">
              <w:rPr>
                <w:rFonts w:ascii="gobCL" w:eastAsia="gobCL" w:hAnsi="gobCL" w:cs="gobCL"/>
              </w:rPr>
              <w:t xml:space="preserve">Centro de entrenamiento olímpico remo ubicado en la laguna Curauma.  </w:t>
            </w:r>
          </w:p>
        </w:tc>
        <w:tc>
          <w:tcPr>
            <w:tcW w:w="1475" w:type="dxa"/>
          </w:tcPr>
          <w:p w14:paraId="5C3EDACF" w14:textId="52B99429" w:rsidR="00B0649A" w:rsidRPr="00B1489C" w:rsidRDefault="00A85C84" w:rsidP="00A85C84">
            <w:pPr>
              <w:spacing w:after="0"/>
              <w:jc w:val="both"/>
              <w:rPr>
                <w:rFonts w:ascii="gobCL" w:eastAsia="gobCL" w:hAnsi="gobCL" w:cs="gobCL"/>
              </w:rPr>
            </w:pPr>
            <w:r w:rsidRPr="00B1489C">
              <w:rPr>
                <w:rFonts w:ascii="gobCL" w:eastAsia="gobCL" w:hAnsi="gobCL" w:cs="gobCL"/>
              </w:rPr>
              <w:t>01</w:t>
            </w:r>
            <w:r w:rsidR="00B0649A" w:rsidRPr="00B1489C">
              <w:rPr>
                <w:rFonts w:ascii="gobCL" w:eastAsia="gobCL" w:hAnsi="gobCL" w:cs="gobCL"/>
              </w:rPr>
              <w:t xml:space="preserve">  de </w:t>
            </w:r>
            <w:r w:rsidRPr="00B1489C">
              <w:rPr>
                <w:rFonts w:ascii="gobCL" w:eastAsia="gobCL" w:hAnsi="gobCL" w:cs="gobCL"/>
              </w:rPr>
              <w:t xml:space="preserve">noviembre </w:t>
            </w:r>
            <w:r w:rsidR="00B0649A" w:rsidRPr="00B1489C">
              <w:rPr>
                <w:rFonts w:ascii="gobCL" w:eastAsia="gobCL" w:hAnsi="gobCL" w:cs="gobCL"/>
              </w:rPr>
              <w:t xml:space="preserve">  </w:t>
            </w:r>
            <w:r w:rsidRPr="00B1489C">
              <w:rPr>
                <w:rFonts w:ascii="gobCL" w:eastAsia="gobCL" w:hAnsi="gobCL" w:cs="gobCL"/>
              </w:rPr>
              <w:t>21</w:t>
            </w:r>
            <w:r w:rsidR="00B0649A" w:rsidRPr="00B1489C">
              <w:rPr>
                <w:rFonts w:ascii="gobCL" w:eastAsia="gobCL" w:hAnsi="gobCL" w:cs="gobCL"/>
              </w:rPr>
              <w:t xml:space="preserve">:00 horas. </w:t>
            </w:r>
          </w:p>
        </w:tc>
        <w:tc>
          <w:tcPr>
            <w:tcW w:w="1918" w:type="dxa"/>
          </w:tcPr>
          <w:p w14:paraId="725D208C" w14:textId="13957598" w:rsidR="00B0649A" w:rsidRPr="00B1489C" w:rsidRDefault="00B0649A" w:rsidP="0044502C">
            <w:pPr>
              <w:spacing w:after="0"/>
              <w:jc w:val="both"/>
              <w:rPr>
                <w:rFonts w:ascii="gobCL" w:eastAsia="gobCL" w:hAnsi="gobCL" w:cs="gobCL"/>
              </w:rPr>
            </w:pPr>
            <w:r w:rsidRPr="00B1489C">
              <w:rPr>
                <w:rFonts w:ascii="gobCL" w:eastAsia="gobCL" w:hAnsi="gobCL" w:cs="gobCL"/>
              </w:rPr>
              <w:t>Valdivia, región de Los Ríos</w:t>
            </w:r>
          </w:p>
        </w:tc>
        <w:tc>
          <w:tcPr>
            <w:tcW w:w="1511" w:type="dxa"/>
          </w:tcPr>
          <w:p w14:paraId="79B68388" w14:textId="56D3CCF7" w:rsidR="00B0649A" w:rsidRPr="00B1489C" w:rsidRDefault="00A85C84" w:rsidP="00A85C84">
            <w:pPr>
              <w:spacing w:after="0"/>
              <w:jc w:val="both"/>
              <w:rPr>
                <w:rFonts w:ascii="gobCL" w:eastAsia="gobCL" w:hAnsi="gobCL" w:cs="gobCL"/>
              </w:rPr>
            </w:pPr>
            <w:r w:rsidRPr="00B1489C">
              <w:rPr>
                <w:rFonts w:ascii="gobCL" w:eastAsia="gobCL" w:hAnsi="gobCL" w:cs="gobCL"/>
              </w:rPr>
              <w:t>02</w:t>
            </w:r>
            <w:r w:rsidR="00B0649A" w:rsidRPr="00B1489C">
              <w:rPr>
                <w:rFonts w:ascii="gobCL" w:eastAsia="gobCL" w:hAnsi="gobCL" w:cs="gobCL"/>
              </w:rPr>
              <w:t xml:space="preserve"> de noviembre </w:t>
            </w:r>
            <w:r w:rsidRPr="00B1489C">
              <w:rPr>
                <w:rFonts w:ascii="gobCL" w:eastAsia="gobCL" w:hAnsi="gobCL" w:cs="gobCL"/>
              </w:rPr>
              <w:t>07</w:t>
            </w:r>
            <w:r w:rsidR="00B0649A" w:rsidRPr="00B1489C">
              <w:rPr>
                <w:rFonts w:ascii="gobCL" w:eastAsia="gobCL" w:hAnsi="gobCL" w:cs="gobCL"/>
              </w:rPr>
              <w:t xml:space="preserve">:00 horas. </w:t>
            </w:r>
          </w:p>
        </w:tc>
        <w:tc>
          <w:tcPr>
            <w:tcW w:w="2392" w:type="dxa"/>
          </w:tcPr>
          <w:p w14:paraId="166B1658" w14:textId="766B1047" w:rsidR="00A85C84" w:rsidRPr="00B1489C" w:rsidRDefault="00A85C84" w:rsidP="0044502C">
            <w:pPr>
              <w:spacing w:after="0"/>
              <w:jc w:val="both"/>
              <w:rPr>
                <w:rFonts w:ascii="gobCL" w:eastAsia="gobCL" w:hAnsi="gobCL" w:cs="gobCL"/>
              </w:rPr>
            </w:pPr>
            <w:r w:rsidRPr="00B1489C">
              <w:rPr>
                <w:rFonts w:ascii="gobCL" w:eastAsia="gobCL" w:hAnsi="gobCL" w:cs="gobCL"/>
              </w:rPr>
              <w:t xml:space="preserve">Centro de entrenamiento olímpico remo ubicado en la laguna Curauma.  </w:t>
            </w:r>
          </w:p>
          <w:p w14:paraId="75441AB6" w14:textId="77777777" w:rsidR="00B0649A" w:rsidRPr="00B1489C" w:rsidRDefault="00B0649A" w:rsidP="0044502C">
            <w:pPr>
              <w:spacing w:after="0"/>
              <w:jc w:val="both"/>
              <w:rPr>
                <w:rFonts w:ascii="gobCL" w:eastAsia="gobCL" w:hAnsi="gobCL" w:cs="gobCL"/>
              </w:rPr>
            </w:pPr>
            <w:r w:rsidRPr="00B1489C">
              <w:rPr>
                <w:rFonts w:ascii="gobCL" w:eastAsia="gobCL" w:hAnsi="gobCL" w:cs="gobCL"/>
              </w:rPr>
              <w:t>Lugar de llegada CAR náutico de Valdivia, Pedro Montt 0150.</w:t>
            </w:r>
          </w:p>
        </w:tc>
      </w:tr>
      <w:tr w:rsidR="0044049B" w:rsidRPr="00B1489C" w14:paraId="46797A9D" w14:textId="77777777" w:rsidTr="007E09DE">
        <w:trPr>
          <w:trHeight w:val="980"/>
        </w:trPr>
        <w:tc>
          <w:tcPr>
            <w:tcW w:w="1299" w:type="dxa"/>
            <w:vMerge w:val="restart"/>
            <w:vAlign w:val="center"/>
          </w:tcPr>
          <w:p w14:paraId="3116E6FE" w14:textId="77777777" w:rsidR="0044049B" w:rsidRPr="00B1489C" w:rsidRDefault="0044049B" w:rsidP="0044502C">
            <w:pPr>
              <w:spacing w:after="0"/>
              <w:jc w:val="both"/>
              <w:rPr>
                <w:rFonts w:ascii="gobCL" w:eastAsia="gobCL" w:hAnsi="gobCL" w:cs="gobCL"/>
                <w:b/>
              </w:rPr>
            </w:pPr>
            <w:r w:rsidRPr="00B1489C">
              <w:rPr>
                <w:rFonts w:ascii="gobCL" w:eastAsia="gobCL" w:hAnsi="gobCL" w:cs="gobCL"/>
                <w:b/>
              </w:rPr>
              <w:t xml:space="preserve">Servicio de traslado interno </w:t>
            </w:r>
          </w:p>
        </w:tc>
        <w:tc>
          <w:tcPr>
            <w:tcW w:w="2066" w:type="dxa"/>
          </w:tcPr>
          <w:p w14:paraId="56A859C4" w14:textId="68B54BE1" w:rsidR="0044049B" w:rsidRPr="00B1489C" w:rsidRDefault="0044049B" w:rsidP="0044502C">
            <w:pPr>
              <w:spacing w:after="0"/>
              <w:jc w:val="both"/>
              <w:rPr>
                <w:rFonts w:ascii="gobCL" w:eastAsia="gobCL" w:hAnsi="gobCL" w:cs="gobCL"/>
              </w:rPr>
            </w:pPr>
            <w:r w:rsidRPr="00B1489C">
              <w:rPr>
                <w:rFonts w:ascii="gobCL" w:eastAsia="gobCL" w:hAnsi="gobCL" w:cs="gobCL"/>
              </w:rPr>
              <w:t>Centro de entrenamiento olímpico remo ubicado en la laguna Curauma</w:t>
            </w:r>
          </w:p>
        </w:tc>
        <w:tc>
          <w:tcPr>
            <w:tcW w:w="1475" w:type="dxa"/>
          </w:tcPr>
          <w:p w14:paraId="13889696" w14:textId="168CB0E8" w:rsidR="0044049B" w:rsidRPr="00B1489C" w:rsidRDefault="0044049B" w:rsidP="00B0666F">
            <w:pPr>
              <w:spacing w:after="0"/>
              <w:jc w:val="both"/>
              <w:rPr>
                <w:rFonts w:ascii="gobCL" w:eastAsia="gobCL" w:hAnsi="gobCL" w:cs="gobCL"/>
              </w:rPr>
            </w:pPr>
            <w:r w:rsidRPr="00B1489C">
              <w:rPr>
                <w:rFonts w:ascii="gobCL" w:eastAsia="gobCL" w:hAnsi="gobCL" w:cs="gobCL"/>
              </w:rPr>
              <w:t xml:space="preserve">29 de octubre, 19:00 </w:t>
            </w:r>
            <w:proofErr w:type="spellStart"/>
            <w:r w:rsidRPr="00B1489C">
              <w:rPr>
                <w:rFonts w:ascii="gobCL" w:eastAsia="gobCL" w:hAnsi="gobCL" w:cs="gobCL"/>
              </w:rPr>
              <w:t>hrs</w:t>
            </w:r>
            <w:proofErr w:type="spellEnd"/>
            <w:r w:rsidRPr="00B1489C">
              <w:rPr>
                <w:rFonts w:ascii="gobCL" w:eastAsia="gobCL" w:hAnsi="gobCL" w:cs="gobCL"/>
              </w:rPr>
              <w:t>.</w:t>
            </w:r>
          </w:p>
        </w:tc>
        <w:tc>
          <w:tcPr>
            <w:tcW w:w="1918" w:type="dxa"/>
          </w:tcPr>
          <w:p w14:paraId="7A05BEEC" w14:textId="77777777" w:rsidR="0044049B" w:rsidRPr="00B1489C" w:rsidRDefault="0044049B"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511" w:type="dxa"/>
          </w:tcPr>
          <w:p w14:paraId="497A5A0C" w14:textId="60D76D99" w:rsidR="0044049B" w:rsidRPr="00B1489C" w:rsidRDefault="0044049B" w:rsidP="0044502C">
            <w:pPr>
              <w:spacing w:after="0"/>
              <w:jc w:val="both"/>
              <w:rPr>
                <w:rFonts w:ascii="gobCL" w:eastAsia="gobCL" w:hAnsi="gobCL" w:cs="gobCL"/>
              </w:rPr>
            </w:pPr>
            <w:r w:rsidRPr="00B1489C">
              <w:rPr>
                <w:rFonts w:ascii="gobCL" w:eastAsia="gobCL" w:hAnsi="gobCL" w:cs="gobCL"/>
              </w:rPr>
              <w:t xml:space="preserve">29 de octubre, 20:00 </w:t>
            </w:r>
            <w:proofErr w:type="spellStart"/>
            <w:r w:rsidRPr="00B1489C">
              <w:rPr>
                <w:rFonts w:ascii="gobCL" w:eastAsia="gobCL" w:hAnsi="gobCL" w:cs="gobCL"/>
              </w:rPr>
              <w:t>hrs</w:t>
            </w:r>
            <w:proofErr w:type="spellEnd"/>
            <w:r w:rsidRPr="00B1489C">
              <w:rPr>
                <w:rFonts w:ascii="gobCL" w:eastAsia="gobCL" w:hAnsi="gobCL" w:cs="gobCL"/>
              </w:rPr>
              <w:t>.</w:t>
            </w:r>
          </w:p>
        </w:tc>
        <w:tc>
          <w:tcPr>
            <w:tcW w:w="2392" w:type="dxa"/>
          </w:tcPr>
          <w:p w14:paraId="75DD5101" w14:textId="77777777" w:rsidR="0044049B" w:rsidRPr="00B1489C" w:rsidRDefault="0044049B" w:rsidP="0044502C">
            <w:pPr>
              <w:spacing w:after="0"/>
              <w:jc w:val="both"/>
              <w:rPr>
                <w:rFonts w:ascii="gobCL" w:hAnsi="gobCL"/>
              </w:rPr>
            </w:pPr>
            <w:r w:rsidRPr="00B1489C">
              <w:rPr>
                <w:rFonts w:ascii="gobCL" w:hAnsi="gobCL"/>
              </w:rPr>
              <w:t>El horario puede cambiar según cronograma de competencia</w:t>
            </w:r>
          </w:p>
        </w:tc>
      </w:tr>
      <w:tr w:rsidR="0044049B" w:rsidRPr="00B1489C" w14:paraId="7AB89836" w14:textId="77777777" w:rsidTr="007E09DE">
        <w:trPr>
          <w:trHeight w:val="1005"/>
        </w:trPr>
        <w:tc>
          <w:tcPr>
            <w:tcW w:w="1299" w:type="dxa"/>
            <w:vMerge/>
            <w:vAlign w:val="center"/>
          </w:tcPr>
          <w:p w14:paraId="3D61BE90" w14:textId="77777777" w:rsidR="0044049B" w:rsidRPr="00B1489C" w:rsidRDefault="0044049B" w:rsidP="0044502C">
            <w:pPr>
              <w:spacing w:after="0"/>
              <w:jc w:val="both"/>
              <w:rPr>
                <w:rFonts w:ascii="gobCL" w:eastAsia="gobCL" w:hAnsi="gobCL" w:cs="gobCL"/>
                <w:b/>
              </w:rPr>
            </w:pPr>
          </w:p>
        </w:tc>
        <w:tc>
          <w:tcPr>
            <w:tcW w:w="2066" w:type="dxa"/>
          </w:tcPr>
          <w:p w14:paraId="69D878DF" w14:textId="65406BAD" w:rsidR="0044049B" w:rsidRPr="00B1489C" w:rsidRDefault="0044049B"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475" w:type="dxa"/>
          </w:tcPr>
          <w:p w14:paraId="30A1E5B2" w14:textId="4703EA00" w:rsidR="0044049B" w:rsidRPr="00B1489C" w:rsidRDefault="0044049B" w:rsidP="00A85C84">
            <w:pPr>
              <w:spacing w:after="0"/>
              <w:jc w:val="both"/>
              <w:rPr>
                <w:rFonts w:ascii="gobCL" w:eastAsia="gobCL" w:hAnsi="gobCL" w:cs="gobCL"/>
              </w:rPr>
            </w:pPr>
            <w:r w:rsidRPr="00B1489C">
              <w:rPr>
                <w:rFonts w:ascii="gobCL" w:eastAsia="gobCL" w:hAnsi="gobCL" w:cs="gobCL"/>
              </w:rPr>
              <w:t xml:space="preserve">30 de octubre, 07:00 </w:t>
            </w:r>
            <w:proofErr w:type="spellStart"/>
            <w:r w:rsidRPr="00B1489C">
              <w:rPr>
                <w:rFonts w:ascii="gobCL" w:eastAsia="gobCL" w:hAnsi="gobCL" w:cs="gobCL"/>
              </w:rPr>
              <w:t>hrs</w:t>
            </w:r>
            <w:proofErr w:type="spellEnd"/>
            <w:r w:rsidRPr="00B1489C">
              <w:rPr>
                <w:rFonts w:ascii="gobCL" w:eastAsia="gobCL" w:hAnsi="gobCL" w:cs="gobCL"/>
              </w:rPr>
              <w:t>.</w:t>
            </w:r>
          </w:p>
        </w:tc>
        <w:tc>
          <w:tcPr>
            <w:tcW w:w="1918" w:type="dxa"/>
          </w:tcPr>
          <w:p w14:paraId="4DF5999B" w14:textId="3B8A2F3F" w:rsidR="0044049B" w:rsidRPr="00B1489C" w:rsidRDefault="0044049B" w:rsidP="0044502C">
            <w:pPr>
              <w:spacing w:after="0"/>
              <w:jc w:val="both"/>
              <w:rPr>
                <w:rFonts w:ascii="gobCL" w:eastAsia="gobCL" w:hAnsi="gobCL" w:cs="gobCL"/>
              </w:rPr>
            </w:pPr>
            <w:r w:rsidRPr="00B1489C">
              <w:rPr>
                <w:rFonts w:ascii="gobCL" w:eastAsia="gobCL" w:hAnsi="gobCL" w:cs="gobCL"/>
              </w:rPr>
              <w:t xml:space="preserve">Centro de entrenamiento olímpico remo ubicado en la laguna Curauma.  </w:t>
            </w:r>
          </w:p>
        </w:tc>
        <w:tc>
          <w:tcPr>
            <w:tcW w:w="1511" w:type="dxa"/>
          </w:tcPr>
          <w:p w14:paraId="6212B522" w14:textId="195F2213" w:rsidR="0044049B" w:rsidRPr="00B1489C" w:rsidRDefault="0044049B" w:rsidP="0044502C">
            <w:pPr>
              <w:spacing w:after="0"/>
              <w:jc w:val="both"/>
              <w:rPr>
                <w:rFonts w:ascii="gobCL" w:eastAsia="gobCL" w:hAnsi="gobCL" w:cs="gobCL"/>
              </w:rPr>
            </w:pPr>
            <w:r w:rsidRPr="00B1489C">
              <w:rPr>
                <w:rFonts w:ascii="gobCL" w:eastAsia="gobCL" w:hAnsi="gobCL" w:cs="gobCL"/>
              </w:rPr>
              <w:t xml:space="preserve">30 de octubre, 08:00 </w:t>
            </w:r>
            <w:proofErr w:type="spellStart"/>
            <w:r w:rsidRPr="00B1489C">
              <w:rPr>
                <w:rFonts w:ascii="gobCL" w:eastAsia="gobCL" w:hAnsi="gobCL" w:cs="gobCL"/>
              </w:rPr>
              <w:t>hrs</w:t>
            </w:r>
            <w:proofErr w:type="spellEnd"/>
            <w:r w:rsidRPr="00B1489C">
              <w:rPr>
                <w:rFonts w:ascii="gobCL" w:eastAsia="gobCL" w:hAnsi="gobCL" w:cs="gobCL"/>
              </w:rPr>
              <w:t>.</w:t>
            </w:r>
          </w:p>
        </w:tc>
        <w:tc>
          <w:tcPr>
            <w:tcW w:w="2392" w:type="dxa"/>
          </w:tcPr>
          <w:p w14:paraId="02BBD3CA" w14:textId="77777777" w:rsidR="0044049B" w:rsidRPr="00B1489C" w:rsidRDefault="0044049B" w:rsidP="0044502C">
            <w:pPr>
              <w:spacing w:after="0"/>
              <w:jc w:val="both"/>
              <w:rPr>
                <w:rFonts w:ascii="gobCL" w:hAnsi="gobCL"/>
              </w:rPr>
            </w:pPr>
            <w:r w:rsidRPr="00B1489C">
              <w:rPr>
                <w:rFonts w:ascii="gobCL" w:hAnsi="gobCL"/>
              </w:rPr>
              <w:t>El horario puede cambiar según cronograma de competencia</w:t>
            </w:r>
          </w:p>
        </w:tc>
      </w:tr>
      <w:tr w:rsidR="0044049B" w:rsidRPr="00B1489C" w14:paraId="4133C77B" w14:textId="77777777" w:rsidTr="007E09DE">
        <w:trPr>
          <w:trHeight w:val="1005"/>
        </w:trPr>
        <w:tc>
          <w:tcPr>
            <w:tcW w:w="1299" w:type="dxa"/>
            <w:vMerge/>
            <w:vAlign w:val="center"/>
          </w:tcPr>
          <w:p w14:paraId="16B459CA" w14:textId="77777777" w:rsidR="0044049B" w:rsidRPr="00B1489C" w:rsidRDefault="0044049B" w:rsidP="0044502C">
            <w:pPr>
              <w:spacing w:after="0"/>
              <w:jc w:val="both"/>
              <w:rPr>
                <w:rFonts w:ascii="gobCL" w:eastAsia="gobCL" w:hAnsi="gobCL" w:cs="gobCL"/>
                <w:b/>
              </w:rPr>
            </w:pPr>
          </w:p>
        </w:tc>
        <w:tc>
          <w:tcPr>
            <w:tcW w:w="2066" w:type="dxa"/>
          </w:tcPr>
          <w:p w14:paraId="1FE562D7" w14:textId="77777777" w:rsidR="0044049B" w:rsidRPr="00B1489C" w:rsidRDefault="0044049B" w:rsidP="0044502C">
            <w:pPr>
              <w:spacing w:after="0"/>
              <w:jc w:val="both"/>
              <w:rPr>
                <w:rFonts w:ascii="gobCL" w:eastAsia="gobCL" w:hAnsi="gobCL" w:cs="gobCL"/>
              </w:rPr>
            </w:pPr>
            <w:r w:rsidRPr="00B1489C">
              <w:rPr>
                <w:rFonts w:ascii="gobCL" w:eastAsia="gobCL" w:hAnsi="gobCL" w:cs="gobCL"/>
              </w:rPr>
              <w:t>Centro de entrenamiento olímpico remo ubicado en la laguna Curauma.</w:t>
            </w:r>
          </w:p>
        </w:tc>
        <w:tc>
          <w:tcPr>
            <w:tcW w:w="1475" w:type="dxa"/>
          </w:tcPr>
          <w:p w14:paraId="3E0D9E62" w14:textId="17993635" w:rsidR="0044049B" w:rsidRPr="00B1489C" w:rsidRDefault="0044049B" w:rsidP="00A85C84">
            <w:pPr>
              <w:spacing w:after="0"/>
              <w:jc w:val="both"/>
              <w:rPr>
                <w:rFonts w:ascii="gobCL" w:eastAsia="gobCL" w:hAnsi="gobCL" w:cs="gobCL"/>
              </w:rPr>
            </w:pPr>
            <w:r w:rsidRPr="00B1489C">
              <w:rPr>
                <w:rFonts w:ascii="gobCL" w:eastAsia="gobCL" w:hAnsi="gobCL" w:cs="gobCL"/>
              </w:rPr>
              <w:t xml:space="preserve">30 de octubre, 20:00 </w:t>
            </w:r>
            <w:proofErr w:type="spellStart"/>
            <w:r w:rsidRPr="00B1489C">
              <w:rPr>
                <w:rFonts w:ascii="gobCL" w:eastAsia="gobCL" w:hAnsi="gobCL" w:cs="gobCL"/>
              </w:rPr>
              <w:t>hrs</w:t>
            </w:r>
            <w:proofErr w:type="spellEnd"/>
            <w:r w:rsidRPr="00B1489C">
              <w:rPr>
                <w:rFonts w:ascii="gobCL" w:eastAsia="gobCL" w:hAnsi="gobCL" w:cs="gobCL"/>
              </w:rPr>
              <w:t>.</w:t>
            </w:r>
          </w:p>
        </w:tc>
        <w:tc>
          <w:tcPr>
            <w:tcW w:w="1918" w:type="dxa"/>
          </w:tcPr>
          <w:p w14:paraId="2B81EBFF" w14:textId="77777777" w:rsidR="0044049B" w:rsidRPr="00B1489C" w:rsidRDefault="0044049B" w:rsidP="0044502C">
            <w:pPr>
              <w:spacing w:after="0"/>
              <w:jc w:val="both"/>
              <w:rPr>
                <w:rFonts w:ascii="gobCL" w:eastAsia="gobCL" w:hAnsi="gobCL" w:cs="gobCL"/>
              </w:rPr>
            </w:pPr>
            <w:r w:rsidRPr="00B1489C">
              <w:rPr>
                <w:rFonts w:ascii="gobCL" w:eastAsia="gobCL" w:hAnsi="gobCL" w:cs="gobCL"/>
              </w:rPr>
              <w:t>Hotel concentración (perímetro céntrico Valparaíso)</w:t>
            </w:r>
          </w:p>
        </w:tc>
        <w:tc>
          <w:tcPr>
            <w:tcW w:w="1511" w:type="dxa"/>
          </w:tcPr>
          <w:p w14:paraId="324759AC" w14:textId="5E6F3ACD" w:rsidR="0044049B" w:rsidRPr="00B1489C" w:rsidRDefault="0044049B" w:rsidP="00A85C84">
            <w:pPr>
              <w:spacing w:after="0"/>
              <w:jc w:val="both"/>
              <w:rPr>
                <w:rFonts w:ascii="gobCL" w:eastAsia="gobCL" w:hAnsi="gobCL" w:cs="gobCL"/>
              </w:rPr>
            </w:pPr>
            <w:r w:rsidRPr="00B1489C">
              <w:rPr>
                <w:rFonts w:ascii="gobCL" w:eastAsia="gobCL" w:hAnsi="gobCL" w:cs="gobCL"/>
              </w:rPr>
              <w:t xml:space="preserve">30 de octubre, 21:00 </w:t>
            </w:r>
            <w:proofErr w:type="spellStart"/>
            <w:r w:rsidRPr="00B1489C">
              <w:rPr>
                <w:rFonts w:ascii="gobCL" w:eastAsia="gobCL" w:hAnsi="gobCL" w:cs="gobCL"/>
              </w:rPr>
              <w:t>hrs</w:t>
            </w:r>
            <w:proofErr w:type="spellEnd"/>
            <w:r w:rsidRPr="00B1489C">
              <w:rPr>
                <w:rFonts w:ascii="gobCL" w:eastAsia="gobCL" w:hAnsi="gobCL" w:cs="gobCL"/>
              </w:rPr>
              <w:t>.</w:t>
            </w:r>
          </w:p>
        </w:tc>
        <w:tc>
          <w:tcPr>
            <w:tcW w:w="2392" w:type="dxa"/>
          </w:tcPr>
          <w:p w14:paraId="7647F29F" w14:textId="77777777" w:rsidR="0044049B" w:rsidRPr="00B1489C" w:rsidRDefault="0044049B" w:rsidP="0044502C">
            <w:pPr>
              <w:spacing w:after="0"/>
              <w:jc w:val="both"/>
              <w:rPr>
                <w:rFonts w:ascii="gobCL" w:hAnsi="gobCL"/>
              </w:rPr>
            </w:pPr>
            <w:r w:rsidRPr="00B1489C">
              <w:rPr>
                <w:rFonts w:ascii="gobCL" w:hAnsi="gobCL"/>
              </w:rPr>
              <w:t>El horario puede cambiar según cronograma de competencia</w:t>
            </w:r>
          </w:p>
        </w:tc>
      </w:tr>
      <w:tr w:rsidR="0044049B" w:rsidRPr="00B1489C" w14:paraId="0418CE14" w14:textId="77777777" w:rsidTr="007E09DE">
        <w:trPr>
          <w:trHeight w:val="1005"/>
        </w:trPr>
        <w:tc>
          <w:tcPr>
            <w:tcW w:w="1299" w:type="dxa"/>
            <w:vMerge/>
            <w:vAlign w:val="center"/>
          </w:tcPr>
          <w:p w14:paraId="71B32882" w14:textId="77777777" w:rsidR="0044049B" w:rsidRPr="00B1489C" w:rsidRDefault="0044049B" w:rsidP="0044049B">
            <w:pPr>
              <w:spacing w:after="0"/>
              <w:jc w:val="both"/>
              <w:rPr>
                <w:rFonts w:ascii="gobCL" w:eastAsia="gobCL" w:hAnsi="gobCL" w:cs="gobCL"/>
                <w:b/>
              </w:rPr>
            </w:pPr>
          </w:p>
        </w:tc>
        <w:tc>
          <w:tcPr>
            <w:tcW w:w="2066" w:type="dxa"/>
          </w:tcPr>
          <w:p w14:paraId="0125FDD0" w14:textId="17050E98" w:rsidR="0044049B" w:rsidRPr="00B1489C" w:rsidRDefault="0044049B" w:rsidP="0044049B">
            <w:pPr>
              <w:spacing w:after="0"/>
              <w:jc w:val="both"/>
              <w:rPr>
                <w:rFonts w:ascii="gobCL" w:eastAsia="gobCL" w:hAnsi="gobCL" w:cs="gobCL"/>
              </w:rPr>
            </w:pPr>
            <w:r w:rsidRPr="00B1489C">
              <w:rPr>
                <w:rFonts w:ascii="gobCL" w:eastAsia="gobCL" w:hAnsi="gobCL" w:cs="gobCL"/>
              </w:rPr>
              <w:t>Hotel concentración (perímetro céntrico Valparaíso)</w:t>
            </w:r>
          </w:p>
        </w:tc>
        <w:tc>
          <w:tcPr>
            <w:tcW w:w="1475" w:type="dxa"/>
          </w:tcPr>
          <w:p w14:paraId="2986CE55" w14:textId="546C1C10" w:rsidR="0044049B" w:rsidRPr="00B1489C" w:rsidRDefault="0044049B" w:rsidP="0044049B">
            <w:pPr>
              <w:spacing w:after="0"/>
              <w:jc w:val="both"/>
              <w:rPr>
                <w:rFonts w:ascii="gobCL" w:eastAsia="gobCL" w:hAnsi="gobCL" w:cs="gobCL"/>
              </w:rPr>
            </w:pPr>
            <w:r w:rsidRPr="00B1489C">
              <w:rPr>
                <w:rFonts w:ascii="gobCL" w:eastAsia="gobCL" w:hAnsi="gobCL" w:cs="gobCL"/>
              </w:rPr>
              <w:t xml:space="preserve">01 de noviembre, 07:00 </w:t>
            </w:r>
            <w:proofErr w:type="spellStart"/>
            <w:r w:rsidRPr="00B1489C">
              <w:rPr>
                <w:rFonts w:ascii="gobCL" w:eastAsia="gobCL" w:hAnsi="gobCL" w:cs="gobCL"/>
              </w:rPr>
              <w:t>hrs</w:t>
            </w:r>
            <w:proofErr w:type="spellEnd"/>
            <w:r w:rsidRPr="00B1489C">
              <w:rPr>
                <w:rFonts w:ascii="gobCL" w:eastAsia="gobCL" w:hAnsi="gobCL" w:cs="gobCL"/>
              </w:rPr>
              <w:t>.</w:t>
            </w:r>
          </w:p>
        </w:tc>
        <w:tc>
          <w:tcPr>
            <w:tcW w:w="1918" w:type="dxa"/>
          </w:tcPr>
          <w:p w14:paraId="33A66E72" w14:textId="7BBF8AF8" w:rsidR="0044049B" w:rsidRPr="00B1489C" w:rsidRDefault="0044049B" w:rsidP="0044049B">
            <w:pPr>
              <w:spacing w:after="0"/>
              <w:jc w:val="both"/>
              <w:rPr>
                <w:rFonts w:ascii="gobCL" w:eastAsia="gobCL" w:hAnsi="gobCL" w:cs="gobCL"/>
              </w:rPr>
            </w:pPr>
            <w:r w:rsidRPr="00B1489C">
              <w:rPr>
                <w:rFonts w:ascii="gobCL" w:eastAsia="gobCL" w:hAnsi="gobCL" w:cs="gobCL"/>
              </w:rPr>
              <w:t xml:space="preserve">Centro de entrenamiento olímpico remo ubicado en la laguna Curauma.  </w:t>
            </w:r>
          </w:p>
        </w:tc>
        <w:tc>
          <w:tcPr>
            <w:tcW w:w="1511" w:type="dxa"/>
          </w:tcPr>
          <w:p w14:paraId="12E7C90C" w14:textId="74E5D907" w:rsidR="0044049B" w:rsidRPr="00B1489C" w:rsidRDefault="0044049B" w:rsidP="0044049B">
            <w:pPr>
              <w:spacing w:after="0"/>
              <w:jc w:val="both"/>
              <w:rPr>
                <w:rFonts w:ascii="gobCL" w:eastAsia="gobCL" w:hAnsi="gobCL" w:cs="gobCL"/>
              </w:rPr>
            </w:pPr>
            <w:r w:rsidRPr="00B1489C">
              <w:rPr>
                <w:rFonts w:ascii="gobCL" w:eastAsia="gobCL" w:hAnsi="gobCL" w:cs="gobCL"/>
              </w:rPr>
              <w:t xml:space="preserve">01 de noviembre, 08:00 </w:t>
            </w:r>
            <w:proofErr w:type="spellStart"/>
            <w:r w:rsidRPr="00B1489C">
              <w:rPr>
                <w:rFonts w:ascii="gobCL" w:eastAsia="gobCL" w:hAnsi="gobCL" w:cs="gobCL"/>
              </w:rPr>
              <w:t>hrs</w:t>
            </w:r>
            <w:proofErr w:type="spellEnd"/>
            <w:r w:rsidRPr="00B1489C">
              <w:rPr>
                <w:rFonts w:ascii="gobCL" w:eastAsia="gobCL" w:hAnsi="gobCL" w:cs="gobCL"/>
              </w:rPr>
              <w:t>.</w:t>
            </w:r>
          </w:p>
        </w:tc>
        <w:tc>
          <w:tcPr>
            <w:tcW w:w="2392" w:type="dxa"/>
          </w:tcPr>
          <w:p w14:paraId="611880FA" w14:textId="77F2446C" w:rsidR="0044049B" w:rsidRPr="00B1489C" w:rsidRDefault="0044049B" w:rsidP="0044049B">
            <w:pPr>
              <w:spacing w:after="0"/>
              <w:jc w:val="both"/>
              <w:rPr>
                <w:rFonts w:ascii="gobCL" w:hAnsi="gobCL"/>
              </w:rPr>
            </w:pPr>
            <w:r w:rsidRPr="00B1489C">
              <w:rPr>
                <w:rFonts w:ascii="gobCL" w:hAnsi="gobCL"/>
              </w:rPr>
              <w:t>El horario puede cambiar según cronograma de competencia</w:t>
            </w:r>
          </w:p>
        </w:tc>
      </w:tr>
    </w:tbl>
    <w:p w14:paraId="7DDDF3A2" w14:textId="77777777" w:rsidR="00FC0AB9" w:rsidRPr="00B1489C" w:rsidRDefault="00FC0AB9">
      <w:pPr>
        <w:jc w:val="both"/>
        <w:rPr>
          <w:rFonts w:ascii="gobCL" w:hAnsi="gobCL"/>
          <w:lang w:val="es-CL"/>
        </w:rPr>
      </w:pPr>
    </w:p>
    <w:p w14:paraId="2E5B7B2F" w14:textId="56EBB382" w:rsidR="00C36335" w:rsidRPr="00B1489C" w:rsidRDefault="00FC0AB9">
      <w:pPr>
        <w:rPr>
          <w:rFonts w:ascii="gobCL" w:hAnsi="gobCL"/>
          <w:b/>
          <w:bCs/>
          <w:lang w:val="es-CL"/>
        </w:rPr>
      </w:pPr>
      <w:r w:rsidRPr="00B1489C">
        <w:rPr>
          <w:rFonts w:ascii="gobCL" w:hAnsi="gobCL"/>
          <w:b/>
          <w:bCs/>
          <w:lang w:val="es-CL"/>
        </w:rPr>
        <w:t>* Los</w:t>
      </w:r>
      <w:r w:rsidR="00DA2B5E" w:rsidRPr="00B1489C">
        <w:rPr>
          <w:rFonts w:ascii="gobCL" w:hAnsi="gobCL"/>
          <w:b/>
          <w:bCs/>
          <w:lang w:val="es-CL"/>
        </w:rPr>
        <w:t xml:space="preserve"> </w:t>
      </w:r>
      <w:r w:rsidRPr="00B1489C">
        <w:rPr>
          <w:rFonts w:ascii="gobCL" w:hAnsi="gobCL"/>
          <w:b/>
          <w:bCs/>
          <w:lang w:val="es-CL"/>
        </w:rPr>
        <w:t xml:space="preserve">tiempos </w:t>
      </w:r>
      <w:r w:rsidR="00DA2B5E" w:rsidRPr="00B1489C">
        <w:rPr>
          <w:rFonts w:ascii="gobCL" w:hAnsi="gobCL"/>
          <w:b/>
          <w:bCs/>
          <w:lang w:val="es-CL"/>
        </w:rPr>
        <w:t>pueden variar según la programación.</w:t>
      </w:r>
    </w:p>
    <w:p w14:paraId="6F7455FF" w14:textId="77777777" w:rsidR="00FC0AB9" w:rsidRDefault="00FC0AB9">
      <w:pPr>
        <w:spacing w:after="0"/>
        <w:rPr>
          <w:rFonts w:ascii="gobCL" w:hAnsi="gobCL"/>
          <w:lang w:val="es-CL"/>
        </w:rPr>
      </w:pPr>
    </w:p>
    <w:p w14:paraId="6D61FD7F" w14:textId="77777777" w:rsidR="00B1489C" w:rsidRDefault="00B1489C">
      <w:pPr>
        <w:spacing w:after="0"/>
        <w:rPr>
          <w:rFonts w:ascii="gobCL" w:hAnsi="gobCL"/>
          <w:lang w:val="es-CL"/>
        </w:rPr>
      </w:pPr>
    </w:p>
    <w:p w14:paraId="6346F310" w14:textId="77777777" w:rsidR="00B1489C" w:rsidRDefault="00B1489C">
      <w:pPr>
        <w:spacing w:after="0"/>
        <w:rPr>
          <w:rFonts w:ascii="gobCL" w:hAnsi="gobCL"/>
          <w:lang w:val="es-CL"/>
        </w:rPr>
      </w:pPr>
    </w:p>
    <w:p w14:paraId="33E78574" w14:textId="77777777" w:rsidR="00B1489C" w:rsidRDefault="00B1489C">
      <w:pPr>
        <w:spacing w:after="0"/>
        <w:rPr>
          <w:rFonts w:ascii="gobCL" w:hAnsi="gobCL"/>
          <w:lang w:val="es-CL"/>
        </w:rPr>
      </w:pPr>
    </w:p>
    <w:p w14:paraId="53F78868" w14:textId="77777777" w:rsidR="00B1489C" w:rsidRPr="00B1489C" w:rsidRDefault="00B1489C">
      <w:pPr>
        <w:spacing w:after="0"/>
        <w:rPr>
          <w:rFonts w:ascii="gobCL" w:hAnsi="gobCL"/>
          <w:lang w:val="es-CL"/>
        </w:rPr>
      </w:pPr>
    </w:p>
    <w:p w14:paraId="36C4A22F" w14:textId="77777777" w:rsidR="00C36335" w:rsidRPr="00B1489C" w:rsidRDefault="00DA2B5E">
      <w:pPr>
        <w:rPr>
          <w:rFonts w:ascii="gobCL" w:hAnsi="gobCL"/>
          <w:b/>
          <w:bCs/>
          <w:lang w:val="es-CL"/>
        </w:rPr>
      </w:pPr>
      <w:r w:rsidRPr="00B1489C">
        <w:rPr>
          <w:rFonts w:ascii="gobCL" w:hAnsi="gobCL"/>
          <w:b/>
          <w:bCs/>
          <w:lang w:val="es-CL"/>
        </w:rPr>
        <w:lastRenderedPageBreak/>
        <w:t>Criterios de evaluación</w:t>
      </w:r>
    </w:p>
    <w:p w14:paraId="308EBF37" w14:textId="0D77CBDB" w:rsidR="00C36335" w:rsidRPr="00B1489C" w:rsidRDefault="00DA2B5E">
      <w:pPr>
        <w:rPr>
          <w:rFonts w:ascii="gobCL" w:hAnsi="gobCL"/>
          <w:lang w:val="es-CL"/>
        </w:rPr>
      </w:pPr>
      <w:r w:rsidRPr="00B1489C">
        <w:rPr>
          <w:rFonts w:ascii="gobCL" w:hAnsi="gobCL"/>
          <w:lang w:val="es-CL"/>
        </w:rPr>
        <w:t xml:space="preserve">Criterios de </w:t>
      </w:r>
      <w:r w:rsidR="00FA4094" w:rsidRPr="00B1489C">
        <w:rPr>
          <w:rFonts w:ascii="gobCL" w:hAnsi="gobCL"/>
          <w:lang w:val="es-CL"/>
        </w:rPr>
        <w:t>Evaluación: Económico</w:t>
      </w:r>
      <w:r w:rsidRPr="00B1489C">
        <w:rPr>
          <w:rFonts w:ascii="gobCL" w:hAnsi="gobCL"/>
          <w:lang w:val="es-CL"/>
        </w:rPr>
        <w:t xml:space="preserve"> </w:t>
      </w:r>
    </w:p>
    <w:p w14:paraId="6F4A6829" w14:textId="0FD2F58C" w:rsidR="00C36335" w:rsidRPr="00B1489C" w:rsidRDefault="00DA2B5E">
      <w:pPr>
        <w:rPr>
          <w:rFonts w:ascii="gobCL" w:hAnsi="gobCL"/>
          <w:lang w:val="es-CL"/>
        </w:rPr>
      </w:pPr>
      <w:r w:rsidRPr="00B1489C">
        <w:rPr>
          <w:rFonts w:ascii="gobCL" w:hAnsi="gobCL"/>
          <w:lang w:val="es-CL"/>
        </w:rPr>
        <w:t>Ponderación (%):</w:t>
      </w:r>
      <w:r w:rsidR="007E09DE" w:rsidRPr="00B1489C">
        <w:rPr>
          <w:rFonts w:ascii="gobCL" w:hAnsi="gobCL"/>
          <w:lang w:val="es-CL"/>
        </w:rPr>
        <w:t>6</w:t>
      </w:r>
      <w:r w:rsidRPr="00B1489C">
        <w:rPr>
          <w:rFonts w:ascii="gobCL" w:hAnsi="gobCL"/>
          <w:lang w:val="es-CL"/>
        </w:rPr>
        <w:t xml:space="preserve">0.00 </w:t>
      </w:r>
    </w:p>
    <w:p w14:paraId="148ADC2B" w14:textId="2DCC675B" w:rsidR="00C36335" w:rsidRPr="00B1489C" w:rsidRDefault="00DA2B5E">
      <w:pPr>
        <w:rPr>
          <w:rFonts w:ascii="gobCL" w:hAnsi="gobCL"/>
          <w:lang w:val="es-CL"/>
        </w:rPr>
      </w:pPr>
      <w:r w:rsidRPr="00B1489C">
        <w:rPr>
          <w:rFonts w:ascii="gobCL" w:hAnsi="gobCL"/>
          <w:lang w:val="es-CL"/>
        </w:rPr>
        <w:t xml:space="preserve">Observaciones y Consideraciones del </w:t>
      </w:r>
      <w:r w:rsidR="00FA4094" w:rsidRPr="00B1489C">
        <w:rPr>
          <w:rFonts w:ascii="gobCL" w:hAnsi="gobCL"/>
          <w:lang w:val="es-CL"/>
        </w:rPr>
        <w:t>Criterio: Evaluación</w:t>
      </w:r>
      <w:r w:rsidRPr="00B1489C">
        <w:rPr>
          <w:rFonts w:ascii="gobCL" w:hAnsi="gobCL"/>
          <w:lang w:val="es-CL"/>
        </w:rPr>
        <w:t xml:space="preserve"> oferta Económica </w:t>
      </w:r>
      <w:proofErr w:type="spellStart"/>
      <w:r w:rsidRPr="00B1489C">
        <w:rPr>
          <w:rFonts w:ascii="gobCL" w:hAnsi="gobCL"/>
          <w:lang w:val="es-CL"/>
        </w:rPr>
        <w:t>Pf</w:t>
      </w:r>
      <w:proofErr w:type="spellEnd"/>
      <w:r w:rsidRPr="00B1489C">
        <w:rPr>
          <w:rFonts w:ascii="gobCL" w:hAnsi="gobCL"/>
          <w:lang w:val="es-CL"/>
        </w:rPr>
        <w:t>=</w:t>
      </w:r>
      <w:proofErr w:type="spellStart"/>
      <w:r w:rsidRPr="00B1489C">
        <w:rPr>
          <w:rFonts w:ascii="gobCL" w:hAnsi="gobCL"/>
          <w:lang w:val="es-CL"/>
        </w:rPr>
        <w:t>PmB</w:t>
      </w:r>
      <w:proofErr w:type="spellEnd"/>
      <w:r w:rsidRPr="00B1489C">
        <w:rPr>
          <w:rFonts w:ascii="gobCL" w:hAnsi="gobCL"/>
          <w:lang w:val="es-CL"/>
        </w:rPr>
        <w:t xml:space="preserve"> x 100 / </w:t>
      </w:r>
      <w:proofErr w:type="spellStart"/>
      <w:r w:rsidRPr="00B1489C">
        <w:rPr>
          <w:rFonts w:ascii="gobCL" w:hAnsi="gobCL"/>
          <w:lang w:val="es-CL"/>
        </w:rPr>
        <w:t>Pp</w:t>
      </w:r>
      <w:proofErr w:type="spellEnd"/>
      <w:r w:rsidRPr="00B1489C">
        <w:rPr>
          <w:rFonts w:ascii="gobCL" w:hAnsi="gobCL"/>
          <w:lang w:val="es-CL"/>
        </w:rPr>
        <w:t xml:space="preserve"> PF = Puntaje financiero PMB = Precio más bajo PP = Precio de la propuesta</w:t>
      </w:r>
    </w:p>
    <w:p w14:paraId="2B22BF12" w14:textId="77777777" w:rsidR="007E09DE" w:rsidRPr="00B1489C" w:rsidRDefault="007E09DE">
      <w:pPr>
        <w:spacing w:after="0"/>
        <w:rPr>
          <w:rFonts w:ascii="gobCL" w:hAnsi="gobCL"/>
          <w:lang w:val="es-CL"/>
        </w:rPr>
      </w:pPr>
    </w:p>
    <w:p w14:paraId="6F08ECC1" w14:textId="77777777" w:rsidR="007E09DE" w:rsidRPr="00B1489C" w:rsidRDefault="007E09DE">
      <w:pPr>
        <w:spacing w:after="0"/>
        <w:rPr>
          <w:rFonts w:ascii="gobCL" w:hAnsi="gobCL"/>
          <w:lang w:val="es-CL"/>
        </w:rPr>
      </w:pPr>
    </w:p>
    <w:p w14:paraId="10748F16" w14:textId="736CB571" w:rsidR="00C36335" w:rsidRPr="00B1489C" w:rsidRDefault="00DA2B5E">
      <w:pPr>
        <w:rPr>
          <w:rFonts w:ascii="gobCL" w:hAnsi="gobCL"/>
          <w:b/>
          <w:bCs/>
          <w:lang w:val="es-CL"/>
        </w:rPr>
      </w:pPr>
      <w:r w:rsidRPr="00B1489C">
        <w:rPr>
          <w:rFonts w:ascii="gobCL" w:hAnsi="gobCL"/>
          <w:b/>
          <w:bCs/>
          <w:lang w:val="es-CL"/>
        </w:rPr>
        <w:t xml:space="preserve">Criterios de </w:t>
      </w:r>
      <w:r w:rsidR="00FA4094" w:rsidRPr="00B1489C">
        <w:rPr>
          <w:rFonts w:ascii="gobCL" w:hAnsi="gobCL"/>
          <w:b/>
          <w:bCs/>
          <w:lang w:val="es-CL"/>
        </w:rPr>
        <w:t>Evaluación: Técnico</w:t>
      </w:r>
      <w:r w:rsidRPr="00B1489C">
        <w:rPr>
          <w:rFonts w:ascii="gobCL" w:hAnsi="gobCL"/>
          <w:b/>
          <w:bCs/>
          <w:lang w:val="es-CL"/>
        </w:rPr>
        <w:t xml:space="preserve"> </w:t>
      </w:r>
    </w:p>
    <w:p w14:paraId="62A20127" w14:textId="67D3CDAD" w:rsidR="00C36335" w:rsidRPr="00B1489C" w:rsidRDefault="00DA2B5E">
      <w:pPr>
        <w:rPr>
          <w:rFonts w:ascii="gobCL" w:hAnsi="gobCL"/>
          <w:lang w:val="es-CL"/>
        </w:rPr>
      </w:pPr>
      <w:r w:rsidRPr="00B1489C">
        <w:rPr>
          <w:rFonts w:ascii="gobCL" w:hAnsi="gobCL"/>
          <w:lang w:val="es-CL"/>
        </w:rPr>
        <w:t>Ponderación (%):</w:t>
      </w:r>
      <w:r w:rsidR="00FC0AB9" w:rsidRPr="00B1489C">
        <w:rPr>
          <w:rFonts w:ascii="gobCL" w:hAnsi="gobCL"/>
          <w:lang w:val="es-CL"/>
        </w:rPr>
        <w:t>4</w:t>
      </w:r>
      <w:r w:rsidRPr="00B1489C">
        <w:rPr>
          <w:rFonts w:ascii="gobCL" w:hAnsi="gobCL"/>
          <w:lang w:val="es-CL"/>
        </w:rPr>
        <w:t xml:space="preserve">0.00 </w:t>
      </w:r>
    </w:p>
    <w:p w14:paraId="7C131DEA" w14:textId="77777777" w:rsidR="00C36335" w:rsidRPr="00B1489C" w:rsidRDefault="00DA2B5E">
      <w:pPr>
        <w:rPr>
          <w:rFonts w:ascii="gobCL" w:hAnsi="gobCL"/>
          <w:lang w:val="es-CL"/>
        </w:rPr>
      </w:pPr>
      <w:r w:rsidRPr="00B1489C">
        <w:rPr>
          <w:rFonts w:ascii="gobCL" w:hAnsi="gobCL"/>
          <w:lang w:val="es-CL"/>
        </w:rPr>
        <w:t xml:space="preserve">Criterios de evaluación Experiencia Oferente Puntaje Cada trabajo similar con el medio de respaldo será puntuado con 20 </w:t>
      </w:r>
      <w:proofErr w:type="spellStart"/>
      <w:r w:rsidRPr="00B1489C">
        <w:rPr>
          <w:rFonts w:ascii="gobCL" w:hAnsi="gobCL"/>
          <w:lang w:val="es-CL"/>
        </w:rPr>
        <w:t>pts</w:t>
      </w:r>
      <w:proofErr w:type="spellEnd"/>
      <w:r w:rsidRPr="00B1489C">
        <w:rPr>
          <w:rFonts w:ascii="gobCL" w:hAnsi="gobCL"/>
          <w:lang w:val="es-CL"/>
        </w:rPr>
        <w:t xml:space="preserve"> con un máximo de 10 trabajos similares 0-100</w:t>
      </w:r>
    </w:p>
    <w:p w14:paraId="046F97AB" w14:textId="77777777" w:rsidR="00C36335" w:rsidRPr="00B1489C" w:rsidRDefault="00C36335">
      <w:pPr>
        <w:rPr>
          <w:rFonts w:ascii="gobCL" w:hAnsi="gobCL"/>
          <w:b/>
          <w:bCs/>
          <w:lang w:val="es-CL"/>
        </w:rPr>
      </w:pPr>
    </w:p>
    <w:p w14:paraId="2D414EDD" w14:textId="01397F44" w:rsidR="00C36335" w:rsidRPr="00B1489C" w:rsidRDefault="00DA2B5E">
      <w:pPr>
        <w:rPr>
          <w:rFonts w:ascii="gobCL" w:hAnsi="gobCL"/>
          <w:lang w:val="es-CL"/>
        </w:rPr>
      </w:pPr>
      <w:r w:rsidRPr="00B1489C">
        <w:rPr>
          <w:rFonts w:ascii="gobCL" w:hAnsi="gobCL"/>
          <w:b/>
          <w:bCs/>
          <w:lang w:val="es-CL"/>
        </w:rPr>
        <w:t>Criterio de desempate:</w:t>
      </w:r>
      <w:r w:rsidRPr="00B1489C">
        <w:rPr>
          <w:rFonts w:ascii="gobCL" w:hAnsi="gobCL"/>
          <w:lang w:val="es-CL"/>
        </w:rPr>
        <w:t xml:space="preserve"> Económico</w:t>
      </w:r>
    </w:p>
    <w:p w14:paraId="58AFBD91" w14:textId="77777777" w:rsidR="00B1489C" w:rsidRPr="00B1489C" w:rsidRDefault="00B1489C">
      <w:pPr>
        <w:rPr>
          <w:rFonts w:ascii="gobCL" w:hAnsi="gobCL"/>
          <w:lang w:val="es-CL"/>
        </w:rPr>
      </w:pPr>
    </w:p>
    <w:p w14:paraId="593898BE" w14:textId="77777777" w:rsidR="00B1489C" w:rsidRPr="00B1489C" w:rsidRDefault="00B1489C">
      <w:pPr>
        <w:rPr>
          <w:rFonts w:ascii="gobCL" w:hAnsi="gobCL"/>
          <w:bCs/>
          <w:lang w:val="es-CL"/>
        </w:rPr>
      </w:pPr>
      <w:r w:rsidRPr="00B1489C">
        <w:rPr>
          <w:rFonts w:ascii="gobCL" w:hAnsi="gobCL"/>
          <w:b/>
          <w:bCs/>
          <w:lang w:val="es-CL"/>
        </w:rPr>
        <w:t xml:space="preserve">Producto: </w:t>
      </w:r>
      <w:r w:rsidR="00FC0AB9" w:rsidRPr="00B1489C">
        <w:rPr>
          <w:rFonts w:ascii="gobCL" w:hAnsi="gobCL"/>
          <w:bCs/>
          <w:lang w:val="es-CL"/>
        </w:rPr>
        <w:t>Servicio de transporte</w:t>
      </w:r>
      <w:r w:rsidRPr="00B1489C">
        <w:rPr>
          <w:rFonts w:ascii="gobCL" w:hAnsi="gobCL"/>
          <w:bCs/>
          <w:lang w:val="es-CL"/>
        </w:rPr>
        <w:t>.</w:t>
      </w:r>
    </w:p>
    <w:p w14:paraId="3A2CA471" w14:textId="55EBF8AC" w:rsidR="00C36335" w:rsidRPr="00B1489C" w:rsidRDefault="007E09DE" w:rsidP="00B1489C">
      <w:pPr>
        <w:pStyle w:val="Prrafodelista"/>
        <w:numPr>
          <w:ilvl w:val="0"/>
          <w:numId w:val="2"/>
        </w:numPr>
        <w:rPr>
          <w:rFonts w:ascii="gobCL" w:hAnsi="gobCL"/>
          <w:b/>
          <w:bCs/>
          <w:lang w:val="es-CL"/>
        </w:rPr>
      </w:pPr>
      <w:r w:rsidRPr="00B1489C">
        <w:rPr>
          <w:rFonts w:ascii="gobCL" w:hAnsi="gobCL"/>
          <w:bCs/>
          <w:lang w:val="es-CL"/>
        </w:rPr>
        <w:t xml:space="preserve">Bus de pasajeros </w:t>
      </w:r>
      <w:proofErr w:type="spellStart"/>
      <w:r w:rsidRPr="00B1489C">
        <w:rPr>
          <w:rFonts w:ascii="gobCL" w:hAnsi="gobCL"/>
          <w:bCs/>
          <w:lang w:val="es-CL"/>
        </w:rPr>
        <w:t>semi</w:t>
      </w:r>
      <w:proofErr w:type="spellEnd"/>
      <w:r w:rsidRPr="00B1489C">
        <w:rPr>
          <w:rFonts w:ascii="gobCL" w:hAnsi="gobCL"/>
          <w:bCs/>
          <w:lang w:val="es-CL"/>
        </w:rPr>
        <w:t xml:space="preserve"> cama 60 pasajeros</w:t>
      </w:r>
      <w:r w:rsidR="00B1489C" w:rsidRPr="00B1489C">
        <w:rPr>
          <w:rFonts w:ascii="gobCL" w:hAnsi="gobCL"/>
        </w:rPr>
        <w:t xml:space="preserve"> (</w:t>
      </w:r>
      <w:r w:rsidR="00B1489C" w:rsidRPr="00B1489C">
        <w:rPr>
          <w:rFonts w:ascii="gobCL" w:hAnsi="gobCL"/>
          <w:bCs/>
          <w:lang w:val="es-CL"/>
        </w:rPr>
        <w:t>traslado de región de Los ríos a regio de Biobío)</w:t>
      </w:r>
    </w:p>
    <w:p w14:paraId="207A0AFC" w14:textId="33AED9F2" w:rsidR="00B1489C" w:rsidRPr="00B1489C" w:rsidRDefault="00B1489C" w:rsidP="00B1489C">
      <w:pPr>
        <w:pStyle w:val="Prrafodelista"/>
        <w:numPr>
          <w:ilvl w:val="0"/>
          <w:numId w:val="2"/>
        </w:numPr>
        <w:rPr>
          <w:rFonts w:ascii="gobCL" w:hAnsi="gobCL"/>
          <w:b/>
          <w:bCs/>
          <w:lang w:val="es-CL"/>
        </w:rPr>
      </w:pPr>
      <w:r w:rsidRPr="00B1489C">
        <w:rPr>
          <w:rFonts w:ascii="gobCL" w:hAnsi="gobCL"/>
          <w:bCs/>
          <w:lang w:val="es-CL"/>
        </w:rPr>
        <w:t>Bus de pasajero Salón cama 40 pasajeros (traslado de la región de Los Ríos a la región de Valparaíso</w:t>
      </w:r>
      <w:r w:rsidRPr="00B1489C">
        <w:rPr>
          <w:rFonts w:ascii="gobCL" w:hAnsi="gobCL"/>
          <w:b/>
          <w:bCs/>
          <w:lang w:val="es-CL"/>
        </w:rPr>
        <w:t xml:space="preserve">)  </w:t>
      </w:r>
    </w:p>
    <w:p w14:paraId="0D30061A" w14:textId="77777777" w:rsidR="00B1489C" w:rsidRPr="00B1489C" w:rsidRDefault="00B1489C" w:rsidP="00B1489C">
      <w:pPr>
        <w:pStyle w:val="Prrafodelista"/>
        <w:rPr>
          <w:rFonts w:ascii="gobCL" w:hAnsi="gobCL"/>
          <w:b/>
          <w:bCs/>
          <w:lang w:val="es-CL"/>
        </w:rPr>
      </w:pPr>
    </w:p>
    <w:p w14:paraId="0C5A5015" w14:textId="77777777" w:rsidR="007E09DE" w:rsidRPr="00B1489C" w:rsidRDefault="00DA2B5E">
      <w:pPr>
        <w:rPr>
          <w:rFonts w:ascii="gobCL" w:hAnsi="gobCL"/>
          <w:lang w:val="es-CL"/>
        </w:rPr>
      </w:pPr>
      <w:r w:rsidRPr="00B1489C">
        <w:rPr>
          <w:rFonts w:ascii="gobCL" w:hAnsi="gobCL"/>
          <w:lang w:val="es-CL"/>
        </w:rPr>
        <w:t>Fecha:</w:t>
      </w:r>
    </w:p>
    <w:p w14:paraId="5DAD558C" w14:textId="45E4D8D3" w:rsidR="00C36335" w:rsidRPr="00B1489C" w:rsidRDefault="00DA2B5E" w:rsidP="007E09DE">
      <w:pPr>
        <w:pStyle w:val="Prrafodelista"/>
        <w:numPr>
          <w:ilvl w:val="0"/>
          <w:numId w:val="1"/>
        </w:numPr>
        <w:rPr>
          <w:rFonts w:ascii="gobCL" w:hAnsi="gobCL"/>
          <w:lang w:val="es-CL"/>
        </w:rPr>
      </w:pPr>
      <w:r w:rsidRPr="00B1489C">
        <w:rPr>
          <w:rFonts w:ascii="gobCL" w:hAnsi="gobCL"/>
          <w:lang w:val="es-CL"/>
        </w:rPr>
        <w:t xml:space="preserve"> </w:t>
      </w:r>
      <w:r w:rsidR="007E09DE" w:rsidRPr="00B1489C">
        <w:rPr>
          <w:rFonts w:ascii="gobCL" w:hAnsi="gobCL"/>
          <w:lang w:val="es-CL"/>
        </w:rPr>
        <w:t xml:space="preserve">15  de octubre al 18 de octubre, región de Los Ríos a regio del Biobío (ida y vuelta) </w:t>
      </w:r>
    </w:p>
    <w:p w14:paraId="3B059D3D" w14:textId="296ED150" w:rsidR="007E09DE" w:rsidRPr="00B1489C" w:rsidRDefault="007E09DE" w:rsidP="007E09DE">
      <w:pPr>
        <w:pStyle w:val="Prrafodelista"/>
        <w:numPr>
          <w:ilvl w:val="0"/>
          <w:numId w:val="1"/>
        </w:numPr>
        <w:rPr>
          <w:rFonts w:ascii="gobCL" w:hAnsi="gobCL"/>
          <w:lang w:val="es-CL"/>
        </w:rPr>
      </w:pPr>
      <w:r w:rsidRPr="00B1489C">
        <w:rPr>
          <w:rFonts w:ascii="gobCL" w:hAnsi="gobCL"/>
          <w:lang w:val="es-CL"/>
        </w:rPr>
        <w:t xml:space="preserve">29  de octubre al 01  de noviembre: región de Los Ríos a regio de Valparaíso (Ida y vuelta) </w:t>
      </w:r>
    </w:p>
    <w:p w14:paraId="5DB7B52C" w14:textId="32592717" w:rsidR="00C36335" w:rsidRPr="00B1489C" w:rsidRDefault="00DA2B5E">
      <w:pPr>
        <w:rPr>
          <w:rFonts w:ascii="gobCL" w:hAnsi="gobCL"/>
          <w:b/>
          <w:bCs/>
          <w:lang w:val="es-CL"/>
        </w:rPr>
      </w:pPr>
      <w:r w:rsidRPr="00B1489C">
        <w:rPr>
          <w:rFonts w:ascii="gobCL" w:hAnsi="gobCL"/>
          <w:b/>
          <w:bCs/>
          <w:lang w:val="es-CL"/>
        </w:rPr>
        <w:t>Las rutas, horarios de salida y de llegada serán coordinadas una vez adjudicada la compra</w:t>
      </w:r>
      <w:r w:rsidR="00FC0AB9" w:rsidRPr="00B1489C">
        <w:rPr>
          <w:rFonts w:ascii="gobCL" w:hAnsi="gobCL"/>
          <w:b/>
          <w:bCs/>
          <w:lang w:val="es-CL"/>
        </w:rPr>
        <w:t>.</w:t>
      </w:r>
    </w:p>
    <w:p w14:paraId="6CDFB575" w14:textId="77777777" w:rsidR="00B1489C" w:rsidRPr="00B1489C" w:rsidRDefault="00DA2B5E">
      <w:pPr>
        <w:rPr>
          <w:rFonts w:ascii="gobCL" w:hAnsi="gobCL"/>
          <w:lang w:val="es-CL"/>
        </w:rPr>
      </w:pPr>
      <w:bookmarkStart w:id="0" w:name="_heading=h.8fre4o3g5w3w" w:colFirst="0" w:colLast="0"/>
      <w:bookmarkEnd w:id="0"/>
      <w:r w:rsidRPr="00B1489C">
        <w:rPr>
          <w:rFonts w:ascii="gobCL" w:hAnsi="gobCL"/>
          <w:b/>
          <w:bCs/>
          <w:lang w:val="es-CL"/>
        </w:rPr>
        <w:t>Presupuesto:</w:t>
      </w:r>
      <w:r w:rsidRPr="00B1489C">
        <w:rPr>
          <w:rFonts w:ascii="gobCL" w:hAnsi="gobCL"/>
          <w:lang w:val="es-CL"/>
        </w:rPr>
        <w:t xml:space="preserve"> </w:t>
      </w:r>
    </w:p>
    <w:p w14:paraId="2CE3746F" w14:textId="23281F08" w:rsidR="00B1489C" w:rsidRPr="00B1489C" w:rsidRDefault="00B1489C">
      <w:pPr>
        <w:rPr>
          <w:rFonts w:ascii="gobCL" w:hAnsi="gobCL"/>
          <w:lang w:val="es-CL"/>
        </w:rPr>
      </w:pPr>
      <w:r w:rsidRPr="00B1489C">
        <w:rPr>
          <w:rFonts w:ascii="gobCL" w:hAnsi="gobCL"/>
          <w:lang w:val="es-CL"/>
        </w:rPr>
        <w:t xml:space="preserve">Traslado de región de Los </w:t>
      </w:r>
      <w:r w:rsidR="00DD7E58">
        <w:rPr>
          <w:rFonts w:ascii="gobCL" w:hAnsi="gobCL"/>
          <w:lang w:val="es-CL"/>
        </w:rPr>
        <w:t>R</w:t>
      </w:r>
      <w:r w:rsidRPr="00B1489C">
        <w:rPr>
          <w:rFonts w:ascii="gobCL" w:hAnsi="gobCL"/>
          <w:lang w:val="es-CL"/>
        </w:rPr>
        <w:t>íos a regio</w:t>
      </w:r>
      <w:r w:rsidR="00DD7E58">
        <w:rPr>
          <w:rFonts w:ascii="gobCL" w:hAnsi="gobCL"/>
          <w:lang w:val="es-CL"/>
        </w:rPr>
        <w:t>N</w:t>
      </w:r>
      <w:bookmarkStart w:id="1" w:name="_GoBack"/>
      <w:bookmarkEnd w:id="1"/>
      <w:r w:rsidRPr="00B1489C">
        <w:rPr>
          <w:rFonts w:ascii="gobCL" w:hAnsi="gobCL"/>
          <w:lang w:val="es-CL"/>
        </w:rPr>
        <w:t xml:space="preserve"> de Biobío $11.000.000 IVA incluido.</w:t>
      </w:r>
    </w:p>
    <w:p w14:paraId="3576A8DB" w14:textId="75997425" w:rsidR="00B1489C" w:rsidRPr="00B1489C" w:rsidRDefault="00B1489C">
      <w:pPr>
        <w:rPr>
          <w:rFonts w:ascii="gobCL" w:hAnsi="gobCL"/>
          <w:lang w:val="es-CL"/>
        </w:rPr>
      </w:pPr>
      <w:r w:rsidRPr="00B1489C">
        <w:rPr>
          <w:rFonts w:ascii="gobCL" w:hAnsi="gobCL"/>
          <w:lang w:val="es-CL"/>
        </w:rPr>
        <w:t>Traslado de la región de Los Ríos a la región de Valparaíso $7.600.000 IVA incluido</w:t>
      </w:r>
      <w:proofErr w:type="gramStart"/>
      <w:r w:rsidRPr="00B1489C">
        <w:rPr>
          <w:rFonts w:ascii="gobCL" w:hAnsi="gobCL"/>
          <w:lang w:val="es-CL"/>
        </w:rPr>
        <w:t>..</w:t>
      </w:r>
      <w:proofErr w:type="gramEnd"/>
    </w:p>
    <w:p w14:paraId="17D7782F" w14:textId="6E3AB14E" w:rsidR="00C36335" w:rsidRPr="00B1489C" w:rsidRDefault="00B1489C">
      <w:pPr>
        <w:rPr>
          <w:rFonts w:ascii="gobCL" w:hAnsi="gobCL"/>
          <w:lang w:val="es-CL"/>
        </w:rPr>
      </w:pPr>
      <w:r w:rsidRPr="00B1489C">
        <w:rPr>
          <w:rFonts w:ascii="gobCL" w:hAnsi="gobCL"/>
          <w:lang w:val="es-CL"/>
        </w:rPr>
        <w:t xml:space="preserve">Presupuesto total: </w:t>
      </w:r>
      <w:r w:rsidR="00DA2B5E" w:rsidRPr="00B1489C">
        <w:rPr>
          <w:rFonts w:ascii="gobCL" w:hAnsi="gobCL"/>
          <w:lang w:val="es-CL"/>
        </w:rPr>
        <w:t xml:space="preserve">$ </w:t>
      </w:r>
      <w:r w:rsidR="00B0649A" w:rsidRPr="00B1489C">
        <w:rPr>
          <w:rFonts w:ascii="gobCL" w:hAnsi="gobCL"/>
          <w:lang w:val="es-CL"/>
        </w:rPr>
        <w:t>18.600.000</w:t>
      </w:r>
    </w:p>
    <w:p w14:paraId="402A6ED4" w14:textId="77777777" w:rsidR="00C36335" w:rsidRPr="00B1489C" w:rsidRDefault="00C36335">
      <w:pPr>
        <w:rPr>
          <w:rFonts w:ascii="gobCL" w:hAnsi="gobCL"/>
          <w:lang w:val="es-CL"/>
        </w:rPr>
      </w:pPr>
    </w:p>
    <w:p w14:paraId="36EA86FE" w14:textId="77777777" w:rsidR="00C36335" w:rsidRPr="00B1489C" w:rsidRDefault="00C36335">
      <w:pPr>
        <w:rPr>
          <w:rFonts w:ascii="gobCL" w:hAnsi="gobCL"/>
          <w:lang w:val="es-CL"/>
        </w:rPr>
      </w:pPr>
    </w:p>
    <w:sectPr w:rsidR="00C36335" w:rsidRPr="00B1489C">
      <w:pgSz w:w="12242" w:h="18002"/>
      <w:pgMar w:top="993" w:right="1043" w:bottom="1701"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1B3FCFA-80F5-46A1-8218-8EFEB7E6DC18}"/>
    <w:embedBold r:id="rId2" w:fontKey="{A20CBDB8-2FD6-46B3-9DAD-2134DF213ED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3" w:fontKey="{B0042B59-7FD0-4658-858A-0F17F7C518BF}"/>
  </w:font>
  <w:font w:name="Cambria">
    <w:panose1 w:val="02040503050406030204"/>
    <w:charset w:val="00"/>
    <w:family w:val="roman"/>
    <w:pitch w:val="variable"/>
    <w:sig w:usb0="E00006FF" w:usb1="420024FF" w:usb2="02000000" w:usb3="00000000" w:csb0="0000019F" w:csb1="00000000"/>
    <w:embedRegular r:id="rId4" w:fontKey="{10553E36-1537-4526-A3D6-D5CF90DA22BF}"/>
  </w:font>
  <w:font w:name="gobCL">
    <w:panose1 w:val="00000000000000000000"/>
    <w:charset w:val="00"/>
    <w:family w:val="modern"/>
    <w:notTrueType/>
    <w:pitch w:val="variable"/>
    <w:sig w:usb0="20000007" w:usb1="00000000" w:usb2="00000000" w:usb3="00000000" w:csb0="000001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101981"/>
    <w:multiLevelType w:val="hybridMultilevel"/>
    <w:tmpl w:val="DBA6139E"/>
    <w:lvl w:ilvl="0" w:tplc="2DEADD2E">
      <w:start w:val="18"/>
      <w:numFmt w:val="bullet"/>
      <w:lvlText w:val=""/>
      <w:lvlJc w:val="left"/>
      <w:pPr>
        <w:ind w:left="720" w:hanging="360"/>
      </w:pPr>
      <w:rPr>
        <w:rFonts w:ascii="Symbol" w:eastAsia="Calibri" w:hAnsi="Symbol" w:cs="Calibri"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78731B6B"/>
    <w:multiLevelType w:val="hybridMultilevel"/>
    <w:tmpl w:val="54C68FEC"/>
    <w:lvl w:ilvl="0" w:tplc="47946998">
      <w:start w:val="18"/>
      <w:numFmt w:val="bullet"/>
      <w:lvlText w:val=""/>
      <w:lvlJc w:val="left"/>
      <w:pPr>
        <w:ind w:left="720" w:hanging="360"/>
      </w:pPr>
      <w:rPr>
        <w:rFonts w:ascii="Symbol" w:eastAsia="Calibri" w:hAnsi="Symbol"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35"/>
    <w:rsid w:val="001059E9"/>
    <w:rsid w:val="002775AB"/>
    <w:rsid w:val="00340304"/>
    <w:rsid w:val="00341A95"/>
    <w:rsid w:val="0044049B"/>
    <w:rsid w:val="004D5BDC"/>
    <w:rsid w:val="005B06D6"/>
    <w:rsid w:val="007937A1"/>
    <w:rsid w:val="007E09DE"/>
    <w:rsid w:val="008C26BD"/>
    <w:rsid w:val="00A613BF"/>
    <w:rsid w:val="00A85C84"/>
    <w:rsid w:val="00B0649A"/>
    <w:rsid w:val="00B0666F"/>
    <w:rsid w:val="00B1489C"/>
    <w:rsid w:val="00C36335"/>
    <w:rsid w:val="00D857B3"/>
    <w:rsid w:val="00DA2B5E"/>
    <w:rsid w:val="00DD7E58"/>
    <w:rsid w:val="00F13354"/>
    <w:rsid w:val="00FA4094"/>
    <w:rsid w:val="00FC0AB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4F3B"/>
  <w15:docId w15:val="{F73038D9-07CD-478F-B93B-20B06476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 w:eastAsia="es-C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styleId="Tablaconcuadrcula">
    <w:name w:val="Table Grid"/>
    <w:basedOn w:val="Tablanormal"/>
    <w:uiPriority w:val="39"/>
    <w:rsid w:val="00FC0AB9"/>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E09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HU7ZoJyUkGYq/5DRaFouk5hyFg==">CgMxLjAyDmguOGZyZTRvM2c1dzN3OAByITFOM2VucXNNNTZ6NmJSUDBtXy1KMElQUEpsMzNyV1YwZw==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962</Words>
  <Characters>5297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Viviana Andrea Mesa Cisternas</dc:creator>
  <cp:lastModifiedBy>Viviana Andrea Mesa Cisternas</cp:lastModifiedBy>
  <cp:revision>3</cp:revision>
  <dcterms:created xsi:type="dcterms:W3CDTF">2026-09-11T14:27:00Z</dcterms:created>
  <dcterms:modified xsi:type="dcterms:W3CDTF">2026-09-11T14:32:00Z</dcterms:modified>
</cp:coreProperties>
</file>